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161F85" w:rsidRPr="00161F85" w:rsidRDefault="00161F85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1F85">
        <w:rPr>
          <w:rFonts w:ascii="Times New Roman" w:hAnsi="Times New Roman" w:cs="Times New Roman"/>
          <w:sz w:val="28"/>
          <w:szCs w:val="28"/>
        </w:rPr>
        <w:t>МКОУ «Лебяжьевская средняя общеобразовательная школа»</w:t>
      </w: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FCB" w:rsidRDefault="00C46FCB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1F85" w:rsidRPr="00161F85" w:rsidRDefault="00161F85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1F85">
        <w:rPr>
          <w:rFonts w:ascii="Times New Roman" w:hAnsi="Times New Roman" w:cs="Times New Roman"/>
          <w:sz w:val="28"/>
          <w:szCs w:val="28"/>
        </w:rPr>
        <w:t>Урок математики 4 класс «Школа России»</w:t>
      </w:r>
    </w:p>
    <w:p w:rsidR="00161F85" w:rsidRPr="00161F85" w:rsidRDefault="00161F85" w:rsidP="00161F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1F85">
        <w:rPr>
          <w:rFonts w:ascii="Times New Roman" w:hAnsi="Times New Roman" w:cs="Times New Roman"/>
          <w:sz w:val="28"/>
          <w:szCs w:val="28"/>
        </w:rPr>
        <w:t>Тема «</w:t>
      </w:r>
      <w:r w:rsidRPr="00161F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Письменное умножение многозначного числа на двузначное, трёхзначное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Закрепление</w:t>
      </w:r>
      <w:r w:rsidRPr="00161F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61F85" w:rsidRPr="00161F85" w:rsidRDefault="00161F85" w:rsidP="00161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1C1C" w:rsidRPr="00161F85" w:rsidRDefault="00AD1C1C" w:rsidP="00161F85">
      <w:pPr>
        <w:spacing w:after="0" w:line="240" w:lineRule="auto"/>
        <w:jc w:val="center"/>
        <w:rPr>
          <w:rFonts w:ascii="Propisi" w:eastAsia="Times New Roman" w:hAnsi="Propisi" w:cs="Times New Roman"/>
          <w:bCs/>
          <w:iCs/>
          <w:color w:val="000000"/>
          <w:sz w:val="28"/>
          <w:szCs w:val="28"/>
        </w:rPr>
      </w:pPr>
    </w:p>
    <w:p w:rsidR="00AD1C1C" w:rsidRDefault="00AD1C1C" w:rsidP="00161F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D1C1C" w:rsidRDefault="00AD1C1C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C4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</w:t>
      </w:r>
    </w:p>
    <w:p w:rsidR="00AD1C1C" w:rsidRPr="00C46FCB" w:rsidRDefault="00406109" w:rsidP="0094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E33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</w:t>
      </w:r>
    </w:p>
    <w:p w:rsidR="009445E2" w:rsidRDefault="009445E2" w:rsidP="00C4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D461D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Пояснительная записка</w:t>
      </w:r>
    </w:p>
    <w:p w:rsidR="009445E2" w:rsidRDefault="009445E2" w:rsidP="00944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461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Современное образование – один из наиболее динамических процессов, изменения которого 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пределяются происходящими в современном обществе</w:t>
      </w:r>
      <w:r w:rsidRPr="00D461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переменами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(информатизация, обновление технологий и др.).</w:t>
      </w:r>
    </w:p>
    <w:p w:rsidR="009445E2" w:rsidRDefault="009445E2" w:rsidP="009445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ab/>
        <w:t>Последнее время быстрыми темпами меняются подходы, требования образования, к ведению урока в соответствии с ФГОС. Урок представляет собой живую, подвижную, постоянно меняющую процессуальную систему, отражающую в себе и моменты образовательного процесса. На сегодняшний день вместо простой передачи знаний, умений и навыков от учителя к ученику приоритетной целью школьного образования становится развитие способностей ученика самостоятельно ставить учебные цели, проектировать пути реализации, контролировать и оценивать свои достижения, иначе говоря – формирования умения учиться. Учащийся должен стать «архитектором и строителем» образовательного процесса.</w:t>
      </w:r>
    </w:p>
    <w:p w:rsidR="009445E2" w:rsidRDefault="009445E2" w:rsidP="009445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ab/>
        <w:t>В условиях перехода начальной школы на ФГОС НОО и для успешной его реализации, необходимо отдать приоритеты средствам и объектам обучения нового поколения, введению новых педагогических технологий.</w:t>
      </w:r>
    </w:p>
    <w:p w:rsidR="00334E8D" w:rsidRPr="00334E8D" w:rsidRDefault="00334E8D" w:rsidP="009445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Pr="00334E8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Ценность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урока - </w:t>
      </w:r>
      <w:r w:rsidRPr="00334E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урок ценен тем, что он предоставляет разнообразие организационных форм и позволяет учитывать индивидуальные особенности каждого обучаемого, обеспечивает рост творческого потенциала, познавательных мотивов ребенка. На этом уроке создаются условия для самостоятельной работы и получения радости открытия. Реализация системно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34E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34E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деятельностного подхода происходит на основе формирования универсальных учебных действий, что вырабатывает у ребенка способность к саморазвитию и самосовершенствованию путем сознательного и активного присвоения нового социального опыта.</w:t>
      </w:r>
    </w:p>
    <w:p w:rsidR="009445E2" w:rsidRDefault="009445E2" w:rsidP="00944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ab/>
        <w:t xml:space="preserve"> При составлении конспекта урока  была использована технология развития критического мышления (ТРКМ) и оценки. Приоритетом этой технологии является: включение ребенка в активную учебно-познавательную деятельность, умения работать в паре учащихся, контролировать и оценивать свою работу. Данная технология актуальна потому, что позволяет педагогу, используя универсальную модель обучения и систему эффективных методик, создать на уроке атмосферу партнерства, совместного поиска и творческого решения проблем.</w:t>
      </w:r>
    </w:p>
    <w:p w:rsidR="009445E2" w:rsidRPr="00A30C9B" w:rsidRDefault="009445E2" w:rsidP="009445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A30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Актуальность. 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t>В век компьютерной грамотности значимость навыков письменных вычислений, несомненно, уменьшилась.</w:t>
      </w:r>
      <w:r w:rsidRPr="00A30C9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 тем научиться быстро и правильно выполнять письменные вычисления важно для младших школьников как в плане продолжающейся работы с числом, так и в плане практической значимости этих навыков для дальнейшего обучения в школе. Качественное изучение письменных вычислений полезно еще и потому, что в ходе таких вычислений получают совершенствование жизненно важные навыки устных вычислений.</w:t>
      </w:r>
    </w:p>
    <w:p w:rsidR="009445E2" w:rsidRPr="00A30C9B" w:rsidRDefault="009445E2" w:rsidP="009445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показывает практика, усвоение алгоритма письменного умножения не является легким делом для младших школьников. Проведенные исследования свидетельствуют о том, что причину затруднений учащихся следует искать в 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правильной организации учебного процесса. Это означает, что на уроках организуется активное учение, формируются учебные и обще учебные навыки при сознательном восприятии учебного материала.</w:t>
      </w:r>
    </w:p>
    <w:p w:rsidR="009445E2" w:rsidRDefault="009445E2" w:rsidP="009445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Особенность изучения письменных вычислений обусловлено тем, что у детей быстро развивается усталость при работе с числами. Это объясняется большим количеством операций. Если при выполнении устных вычислений младшие школьники достаточно быстро получают ответ примера, то при письменных вычислениях нужно затратить больше сил и времени для получения ответа. Большее количество операций действий и требует большего сосредоточения внимания. Снижение внимания можно выяснить тот факт, что младшие школьники чаще допускают ошибки в посл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едних операциях действий, чем в </w:t>
      </w:r>
      <w:r w:rsidRPr="00A30C9B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первых, чаще ошибаются в последних примерах заданий. Избежать быстрой утомляемости при изучении письменных вычислений поможет чередование различных видов деятельности. Это прослеживается в разработке данного урока.</w:t>
      </w:r>
    </w:p>
    <w:p w:rsidR="009445E2" w:rsidRPr="00A30C9B" w:rsidRDefault="009445E2" w:rsidP="009445E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C75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Автор</w:t>
      </w:r>
      <w:r w:rsidRPr="008174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 w:rsidRPr="008174B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174B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Цибулина Татьяна Викторовна, учитель начальных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классов МКОУ "Лебяжьевская СОШ".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Класс – 4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363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 </w:t>
      </w:r>
      <w:r w:rsidR="00D00F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Pr="008B49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Письме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нное умножение многозначного числа на двузначное</w:t>
      </w:r>
      <w:r w:rsidR="00AD1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трёхзначное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Закрепление</w:t>
      </w:r>
      <w:r w:rsidR="00D00F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445E2" w:rsidRPr="00BF69E9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Образовательная система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«Школа России»,  учебник   М.И. Моро</w:t>
      </w:r>
    </w:p>
    <w:p w:rsidR="009445E2" w:rsidRP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Место темы – </w:t>
      </w:r>
      <w:r w:rsidR="00AD1C1C">
        <w:rPr>
          <w:rFonts w:ascii="Times New Roman" w:eastAsia="Times New Roman" w:hAnsi="Times New Roman" w:cs="Times New Roman"/>
          <w:sz w:val="28"/>
          <w:szCs w:val="28"/>
        </w:rPr>
        <w:t xml:space="preserve">Данный урок третий </w:t>
      </w:r>
      <w:r w:rsidRPr="009445E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AD1C1C">
        <w:rPr>
          <w:rFonts w:ascii="Times New Roman" w:eastAsia="Times New Roman" w:hAnsi="Times New Roman" w:cs="Times New Roman"/>
          <w:sz w:val="28"/>
          <w:szCs w:val="28"/>
        </w:rPr>
        <w:t>о теме «</w:t>
      </w:r>
      <w:r w:rsidR="00AD1C1C" w:rsidRPr="00AD1C1C">
        <w:rPr>
          <w:rFonts w:ascii="Times New Roman" w:hAnsi="Times New Roman" w:cs="Times New Roman"/>
          <w:sz w:val="28"/>
          <w:szCs w:val="28"/>
        </w:rPr>
        <w:t xml:space="preserve">Письменное умножение многозначного числа на </w:t>
      </w:r>
      <w:r w:rsidR="00D00F83">
        <w:rPr>
          <w:rFonts w:ascii="Times New Roman" w:hAnsi="Times New Roman" w:cs="Times New Roman"/>
          <w:sz w:val="28"/>
          <w:szCs w:val="28"/>
        </w:rPr>
        <w:t xml:space="preserve">двузначное, </w:t>
      </w:r>
      <w:r w:rsidR="00AD1C1C" w:rsidRPr="00AD1C1C">
        <w:rPr>
          <w:rFonts w:ascii="Times New Roman" w:hAnsi="Times New Roman" w:cs="Times New Roman"/>
          <w:sz w:val="28"/>
          <w:szCs w:val="28"/>
        </w:rPr>
        <w:t>трёхзначное</w:t>
      </w:r>
      <w:r w:rsidR="00D00F83">
        <w:rPr>
          <w:rFonts w:ascii="Times New Roman" w:hAnsi="Times New Roman" w:cs="Times New Roman"/>
          <w:sz w:val="28"/>
          <w:szCs w:val="28"/>
        </w:rPr>
        <w:t xml:space="preserve"> число. Закрепление</w:t>
      </w:r>
      <w:r w:rsidRPr="009445E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445E2" w:rsidRPr="007D0FAC" w:rsidRDefault="009445E2" w:rsidP="009445E2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FAC">
        <w:rPr>
          <w:rFonts w:ascii="Times New Roman" w:eastAsia="Times New Roman" w:hAnsi="Times New Roman" w:cs="Times New Roman"/>
          <w:b/>
          <w:sz w:val="28"/>
          <w:szCs w:val="28"/>
        </w:rPr>
        <w:t>Тип урок</w:t>
      </w:r>
      <w:r w:rsidRPr="005479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547940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7D0FAC">
        <w:rPr>
          <w:rFonts w:ascii="Times New Roman" w:eastAsia="Times New Roman" w:hAnsi="Times New Roman" w:cs="Times New Roman"/>
          <w:sz w:val="28"/>
          <w:szCs w:val="28"/>
        </w:rPr>
        <w:t>рок повторения полученных знаний</w:t>
      </w:r>
    </w:p>
    <w:p w:rsidR="009445E2" w:rsidRPr="00A64773" w:rsidRDefault="009445E2" w:rsidP="009445E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4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A6477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647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64773">
        <w:rPr>
          <w:rFonts w:ascii="Times New Roman" w:hAnsi="Times New Roman" w:cs="Times New Roman"/>
          <w:color w:val="000000"/>
          <w:sz w:val="28"/>
          <w:szCs w:val="28"/>
        </w:rPr>
        <w:t>овтор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ить  и закрепить приём </w:t>
      </w:r>
      <w:r w:rsidRPr="00A64773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письменного умножения на двузначное число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776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9445E2" w:rsidRPr="00EC5776" w:rsidRDefault="009445E2" w:rsidP="009445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4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Образовательные:</w:t>
      </w:r>
      <w:r w:rsidRPr="00DC146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 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776">
        <w:rPr>
          <w:rFonts w:ascii="Times New Roman" w:hAnsi="Times New Roman" w:cs="Times New Roman"/>
          <w:sz w:val="28"/>
          <w:szCs w:val="28"/>
        </w:rPr>
        <w:t>на основе устного приема и свойства умножения числа на сумму составить алгоритм письменного</w:t>
      </w:r>
      <w:r>
        <w:rPr>
          <w:rFonts w:ascii="Times New Roman" w:hAnsi="Times New Roman" w:cs="Times New Roman"/>
          <w:sz w:val="28"/>
          <w:szCs w:val="28"/>
        </w:rPr>
        <w:t xml:space="preserve"> умножения на двузначное число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5776">
        <w:rPr>
          <w:rFonts w:ascii="Times New Roman" w:hAnsi="Times New Roman" w:cs="Times New Roman"/>
          <w:sz w:val="28"/>
          <w:szCs w:val="28"/>
        </w:rPr>
        <w:t>совершенствовать н</w:t>
      </w:r>
      <w:r>
        <w:rPr>
          <w:rFonts w:ascii="Times New Roman" w:hAnsi="Times New Roman" w:cs="Times New Roman"/>
          <w:sz w:val="28"/>
          <w:szCs w:val="28"/>
        </w:rPr>
        <w:t>авыки решения текстовых задач.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4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Развивающие: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5776">
        <w:rPr>
          <w:rFonts w:ascii="Times New Roman" w:hAnsi="Times New Roman" w:cs="Times New Roman"/>
          <w:sz w:val="28"/>
          <w:szCs w:val="28"/>
        </w:rPr>
        <w:t>развивать логическое и алгоритмическое мышление, математическую речь, мышление, память;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00F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1C75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ормировать регулятивные компетенции через умение понимать и принимать учебную задачу, планировать её реализацию, контролировать и оценивать свои действия.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DC146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lastRenderedPageBreak/>
        <w:t>Воспитывающие: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5776">
        <w:rPr>
          <w:rFonts w:ascii="Times New Roman" w:hAnsi="Times New Roman" w:cs="Times New Roman"/>
          <w:sz w:val="28"/>
          <w:szCs w:val="28"/>
        </w:rPr>
        <w:t xml:space="preserve"> </w:t>
      </w:r>
      <w:r w:rsidRPr="00EC57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75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муникативные умения уча</w:t>
      </w:r>
      <w:r w:rsidRPr="001C75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ихся через организацию  парной </w:t>
      </w:r>
      <w:r w:rsidRPr="001C75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коллективной и индивидуальной деятельности на уроке.</w:t>
      </w:r>
    </w:p>
    <w:p w:rsidR="009445E2" w:rsidRPr="00EC5776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</w:t>
      </w:r>
      <w:r w:rsidRPr="00EC5776">
        <w:rPr>
          <w:rFonts w:ascii="Times New Roman" w:hAnsi="Times New Roman" w:cs="Times New Roman"/>
          <w:sz w:val="28"/>
          <w:szCs w:val="28"/>
        </w:rPr>
        <w:t>спитывать ответственное отношение за результаты своего учебного труда, формировать рефлексивную самооценку.</w:t>
      </w:r>
    </w:p>
    <w:p w:rsidR="009445E2" w:rsidRPr="00EC5776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Планируемые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результаты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 xml:space="preserve">урока: </w:t>
      </w:r>
    </w:p>
    <w:p w:rsidR="009445E2" w:rsidRPr="00EC5776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45E2" w:rsidRPr="00EC5776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>Предметные: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sz w:val="28"/>
          <w:szCs w:val="28"/>
        </w:rPr>
        <w:t xml:space="preserve"> учащиеся научатся умножать на двузначное число в столбик, решать учебные и практические задачи – осознавать рациональность использования умножения столбиком в решении задач; получат возможность научиться участвовать в решении проблемы, выбирать способы решения задач в соответствии с практическими целями. </w:t>
      </w:r>
    </w:p>
    <w:p w:rsidR="009445E2" w:rsidRPr="00EC5776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Метапредметные: 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Познавательные:</w:t>
      </w:r>
      <w:r w:rsidRPr="00EC5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sz w:val="28"/>
          <w:szCs w:val="28"/>
        </w:rPr>
        <w:t xml:space="preserve">самостоятельное выделение познавательной цели, поиск и выделение информации, моделирование задачи, составление алгоритма действия умножения; логические – анализ объектов с целью выделения существенных признаков, самостоятельное создание способов решения проблемы, использование алгоритма порядка учебных действий в решении задач, построение логической цепи рассуждений. </w:t>
      </w:r>
    </w:p>
    <w:p w:rsidR="009445E2" w:rsidRDefault="009445E2" w:rsidP="009445E2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>Регулятивные:</w:t>
      </w:r>
      <w:r w:rsidRPr="00EC5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sz w:val="28"/>
          <w:szCs w:val="28"/>
        </w:rPr>
        <w:t xml:space="preserve">планировать свое действие в соответствии с поставленной задачей и условиями ее реализации, сличать свое решение с эталоном, осуществлять самоанализ успешности участия в учебном диалоге, вносить необходимые коррективы в действие после его завершения на основе его оценки и учета характера сделанных ошибок. 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Коммуникативные:</w:t>
      </w:r>
      <w:r w:rsidRPr="00EC5776">
        <w:rPr>
          <w:rFonts w:ascii="Times New Roman" w:hAnsi="Times New Roman" w:cs="Times New Roman"/>
          <w:sz w:val="28"/>
          <w:szCs w:val="28"/>
        </w:rPr>
        <w:t xml:space="preserve"> участвовать в обсуждении проблемных вопросов, формировать собственное мнение и аргументировать его, задавать уточняющие вопросы, использовать в речи математические термины, оформлять свою речь соответственно целям и условиям делового общения, формулировать простые выводы, сотрудничать в работе с одноклассниками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5E2" w:rsidRDefault="009445E2" w:rsidP="00944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5E2" w:rsidRPr="00EC5776" w:rsidRDefault="009445E2" w:rsidP="009445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EC5776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Личностные:</w:t>
      </w:r>
      <w:r w:rsidRPr="00EC5776">
        <w:rPr>
          <w:rFonts w:ascii="Times New Roman" w:hAnsi="Times New Roman" w:cs="Times New Roman"/>
          <w:sz w:val="28"/>
          <w:szCs w:val="28"/>
        </w:rPr>
        <w:t xml:space="preserve"> учебно-познавательная мотивация, интерес к новому учебному материалу, применять приобретенные навыки в практической деятельности, соотносить собственный ответ с предложенным вариантом.</w:t>
      </w:r>
    </w:p>
    <w:p w:rsidR="009445E2" w:rsidRDefault="009445E2" w:rsidP="009445E2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Методы:</w:t>
      </w:r>
      <w:r w:rsidRPr="005479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5E2" w:rsidRDefault="009445E2" w:rsidP="009445E2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DF78B9">
        <w:rPr>
          <w:rFonts w:ascii="Times New Roman" w:eastAsia="Times New Roman" w:hAnsi="Times New Roman" w:cs="Times New Roman"/>
          <w:sz w:val="28"/>
          <w:szCs w:val="28"/>
        </w:rPr>
        <w:t>ловесный</w:t>
      </w:r>
      <w:r w:rsidRPr="00EC577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5E2" w:rsidRDefault="009445E2" w:rsidP="009445E2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DF78B9">
        <w:rPr>
          <w:rFonts w:ascii="Times New Roman" w:eastAsia="Times New Roman" w:hAnsi="Times New Roman" w:cs="Times New Roman"/>
          <w:sz w:val="28"/>
          <w:szCs w:val="28"/>
        </w:rPr>
        <w:t>рактический</w:t>
      </w:r>
      <w:r w:rsidRPr="00EC577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5E2" w:rsidRPr="00EC5776" w:rsidRDefault="009445E2" w:rsidP="009445E2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DF78B9">
        <w:rPr>
          <w:rFonts w:ascii="Times New Roman" w:eastAsia="Times New Roman" w:hAnsi="Times New Roman" w:cs="Times New Roman"/>
          <w:sz w:val="28"/>
          <w:szCs w:val="28"/>
        </w:rPr>
        <w:t>аглядный.</w:t>
      </w:r>
    </w:p>
    <w:p w:rsidR="009445E2" w:rsidRDefault="009445E2" w:rsidP="004061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Формы:</w:t>
      </w:r>
      <w:r w:rsidRPr="005479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фронтальная, парная, индивидуальная, частично – поисковая</w:t>
      </w:r>
    </w:p>
    <w:p w:rsidR="00F22BB0" w:rsidRPr="00F22BB0" w:rsidRDefault="00F22BB0" w:rsidP="00F22B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2BB0">
        <w:rPr>
          <w:rFonts w:ascii="Times New Roman" w:hAnsi="Times New Roman"/>
          <w:b/>
          <w:sz w:val="28"/>
          <w:szCs w:val="28"/>
        </w:rPr>
        <w:t>Вид и форма контроля:</w:t>
      </w:r>
      <w:r w:rsidRPr="00F22BB0">
        <w:rPr>
          <w:rFonts w:ascii="Times New Roman" w:hAnsi="Times New Roman"/>
          <w:sz w:val="28"/>
          <w:szCs w:val="28"/>
        </w:rPr>
        <w:t xml:space="preserve"> фронтальный,</w:t>
      </w:r>
      <w:r w:rsidRPr="00F22B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22BB0">
        <w:rPr>
          <w:rFonts w:ascii="Times New Roman" w:hAnsi="Times New Roman"/>
          <w:sz w:val="28"/>
          <w:szCs w:val="28"/>
        </w:rPr>
        <w:t>наблюдение учителя,</w:t>
      </w:r>
      <w:r w:rsidRPr="00F22BB0">
        <w:rPr>
          <w:rFonts w:ascii="Times New Roman" w:hAnsi="Times New Roman"/>
          <w:b/>
          <w:sz w:val="28"/>
          <w:szCs w:val="28"/>
        </w:rPr>
        <w:t xml:space="preserve"> </w:t>
      </w:r>
      <w:r w:rsidRPr="00F22BB0">
        <w:rPr>
          <w:rFonts w:ascii="Times New Roman" w:hAnsi="Times New Roman"/>
          <w:sz w:val="28"/>
          <w:szCs w:val="28"/>
        </w:rPr>
        <w:t>коллективный, самооценка каждого своей работы на уроке.</w:t>
      </w:r>
    </w:p>
    <w:p w:rsidR="009445E2" w:rsidRDefault="009445E2" w:rsidP="0040610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C14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Методы и приемы технологии развития критиче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Pr="00DC14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кого мышления:</w:t>
      </w:r>
    </w:p>
    <w:p w:rsidR="009445E2" w:rsidRDefault="009445E2" w:rsidP="004061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940">
        <w:rPr>
          <w:rFonts w:ascii="Times New Roman" w:hAnsi="Times New Roman" w:cs="Times New Roman"/>
          <w:sz w:val="28"/>
          <w:szCs w:val="28"/>
        </w:rPr>
        <w:t>-</w:t>
      </w:r>
      <w:r w:rsidR="00406109">
        <w:rPr>
          <w:rFonts w:ascii="Times New Roman" w:hAnsi="Times New Roman" w:cs="Times New Roman"/>
          <w:sz w:val="28"/>
          <w:szCs w:val="28"/>
        </w:rPr>
        <w:t xml:space="preserve"> </w:t>
      </w:r>
      <w:r w:rsidRPr="00547940">
        <w:rPr>
          <w:rFonts w:ascii="Times New Roman" w:hAnsi="Times New Roman" w:cs="Times New Roman"/>
          <w:sz w:val="28"/>
          <w:szCs w:val="28"/>
        </w:rPr>
        <w:t>корзина идей</w:t>
      </w:r>
    </w:p>
    <w:p w:rsidR="009445E2" w:rsidRDefault="009445E2" w:rsidP="00944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лови ошибку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C75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 урока:</w:t>
      </w:r>
    </w:p>
    <w:p w:rsidR="009445E2" w:rsidRDefault="009445E2" w:rsidP="009445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61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Ученики:</w:t>
      </w:r>
      <w:r w:rsidRPr="00D461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8"/>
          <w:szCs w:val="28"/>
        </w:rPr>
        <w:t>- учебники по математике М.И. Моро, 4 класс, часть 2;</w:t>
      </w:r>
    </w:p>
    <w:p w:rsidR="009445E2" w:rsidRDefault="009445E2" w:rsidP="009445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тетради по математике;</w:t>
      </w:r>
    </w:p>
    <w:p w:rsidR="009445E2" w:rsidRDefault="009445E2" w:rsidP="009445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78B9">
        <w:rPr>
          <w:rFonts w:ascii="Times New Roman" w:hAnsi="Times New Roman" w:cs="Times New Roman"/>
          <w:sz w:val="28"/>
          <w:szCs w:val="28"/>
        </w:rPr>
        <w:t xml:space="preserve">раздаточный материал для каждого ученика: </w:t>
      </w:r>
      <w:r>
        <w:rPr>
          <w:rFonts w:ascii="Times New Roman" w:hAnsi="Times New Roman" w:cs="Times New Roman"/>
          <w:sz w:val="28"/>
          <w:szCs w:val="28"/>
        </w:rPr>
        <w:t>таблички</w:t>
      </w:r>
      <w:r w:rsidR="00DF78B9">
        <w:rPr>
          <w:rFonts w:ascii="Times New Roman" w:hAnsi="Times New Roman" w:cs="Times New Roman"/>
          <w:sz w:val="28"/>
          <w:szCs w:val="28"/>
        </w:rPr>
        <w:t xml:space="preserve">  для математического диктанта;  для работы в паре: </w:t>
      </w:r>
      <w:r>
        <w:rPr>
          <w:rFonts w:ascii="Times New Roman" w:hAnsi="Times New Roman" w:cs="Times New Roman"/>
          <w:sz w:val="28"/>
          <w:szCs w:val="28"/>
        </w:rPr>
        <w:t>конверты с карточками для составления алгоритма умножения многозначного числа на двузначное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461D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Учитель: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мультимедиа проектор;</w:t>
      </w:r>
    </w:p>
    <w:p w:rsidR="009445E2" w:rsidRPr="00DC1466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экспозиционный экран;</w:t>
      </w:r>
    </w:p>
    <w:p w:rsidR="009445E2" w:rsidRDefault="009445E2" w:rsidP="009445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61DD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презентация;</w:t>
      </w:r>
    </w:p>
    <w:p w:rsidR="009445E2" w:rsidRDefault="009445E2" w:rsidP="009445E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C75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учебни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по математике М.И.Моро, 4 класс, часть 2;</w:t>
      </w:r>
    </w:p>
    <w:p w:rsidR="009445E2" w:rsidRDefault="009445E2" w:rsidP="009445E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F78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наглядный 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карточки с примерами для выполнения задания из рубрики «Математические фокусы».</w:t>
      </w:r>
    </w:p>
    <w:p w:rsidR="00DF78B9" w:rsidRPr="00A17E06" w:rsidRDefault="009445E2" w:rsidP="00DF78B9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Организация учебного пространства:</w:t>
      </w:r>
      <w:r w:rsidR="00DF78B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="00DF78B9" w:rsidRPr="00A17E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фронтальная, индивидуальная, работа в парах. </w:t>
      </w:r>
    </w:p>
    <w:p w:rsidR="00DF78B9" w:rsidRPr="00DF78B9" w:rsidRDefault="00DF78B9" w:rsidP="00DF78B9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F78B9">
        <w:rPr>
          <w:b/>
          <w:bCs/>
          <w:color w:val="000000"/>
          <w:sz w:val="28"/>
          <w:szCs w:val="28"/>
        </w:rPr>
        <w:t>Основные понятия и термины:</w:t>
      </w:r>
      <w:r>
        <w:rPr>
          <w:color w:val="000000"/>
          <w:sz w:val="28"/>
          <w:szCs w:val="28"/>
        </w:rPr>
        <w:t> п</w:t>
      </w:r>
      <w:r w:rsidRPr="00DF78B9">
        <w:rPr>
          <w:color w:val="000000"/>
          <w:sz w:val="28"/>
          <w:szCs w:val="28"/>
        </w:rPr>
        <w:t>исьменно</w:t>
      </w:r>
      <w:r>
        <w:rPr>
          <w:color w:val="000000"/>
          <w:sz w:val="28"/>
          <w:szCs w:val="28"/>
        </w:rPr>
        <w:t>е умножение на двузначное число, первый множитель, второй  множитель, произведение, первое неполное произведение, второе неполное произведение.</w:t>
      </w:r>
    </w:p>
    <w:p w:rsidR="001D3E3D" w:rsidRDefault="001D3E3D" w:rsidP="00EF6D2D">
      <w:pPr>
        <w:spacing w:after="56"/>
        <w:ind w:right="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Источники, используемые при подготовке к уроку:</w:t>
      </w:r>
    </w:p>
    <w:p w:rsidR="001D3E3D" w:rsidRPr="0029038A" w:rsidRDefault="0029038A" w:rsidP="00EF6D2D">
      <w:pPr>
        <w:spacing w:after="56"/>
        <w:ind w:right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Поурочные разработки по математике к УМК М.И.Моро, автор Т.Н. Ситникова, И.Ф. Яценко</w:t>
      </w:r>
    </w:p>
    <w:p w:rsidR="001D3E3D" w:rsidRPr="0029038A" w:rsidRDefault="0029038A" w:rsidP="00EF6D2D">
      <w:pPr>
        <w:spacing w:after="56"/>
        <w:ind w:right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Для тех, кто любит математику» 4 класс, автор М.И.Моро, С.И. Волкова</w:t>
      </w:r>
    </w:p>
    <w:p w:rsidR="00EF6D2D" w:rsidRPr="00F77D1F" w:rsidRDefault="00EF6D2D" w:rsidP="00EF6D2D">
      <w:pPr>
        <w:spacing w:after="56"/>
        <w:ind w:right="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Ресурсы сети Интернет:</w:t>
      </w:r>
    </w:p>
    <w:p w:rsidR="00DF78B9" w:rsidRPr="001D3E3D" w:rsidRDefault="0016182F" w:rsidP="00DF78B9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1D3E3D" w:rsidRPr="001D3E3D">
          <w:rPr>
            <w:rStyle w:val="a9"/>
            <w:rFonts w:ascii="Times New Roman" w:hAnsi="Times New Roman" w:cs="Times New Roman"/>
            <w:sz w:val="28"/>
            <w:szCs w:val="28"/>
          </w:rPr>
          <w:t>https://nsportal.ru/nachalnaya-shkola/dlya-kompleksov-detskii-sad-nachalnaya-shkola/2015/10/19/planiruemye-rezultaty</w:t>
        </w:r>
      </w:hyperlink>
    </w:p>
    <w:p w:rsidR="001D3E3D" w:rsidRPr="001D3E3D" w:rsidRDefault="0016182F" w:rsidP="00DF78B9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1D3E3D" w:rsidRPr="001D3E3D">
          <w:rPr>
            <w:rStyle w:val="a9"/>
            <w:rFonts w:ascii="Times New Roman" w:hAnsi="Times New Roman" w:cs="Times New Roman"/>
            <w:sz w:val="28"/>
            <w:szCs w:val="28"/>
          </w:rPr>
          <w:t>http://leb-shkola.lebouo.ru/wp-content/uploads/2021/05/Matematika_1-4_klass_2021.pdf</w:t>
        </w:r>
      </w:hyperlink>
    </w:p>
    <w:p w:rsidR="001D3E3D" w:rsidRPr="001D3E3D" w:rsidRDefault="0016182F" w:rsidP="00DF78B9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1D3E3D" w:rsidRPr="001D3E3D">
          <w:rPr>
            <w:rStyle w:val="a9"/>
            <w:rFonts w:ascii="Times New Roman" w:hAnsi="Times New Roman" w:cs="Times New Roman"/>
            <w:sz w:val="28"/>
            <w:szCs w:val="28"/>
          </w:rPr>
          <w:t>https://nsportal.ru/nachalnaya-shkola/matematika/2020/09/01/pismennoe-umnozhenie-na-dvuznachnoe-chislo-zakreplenie-4</w:t>
        </w:r>
      </w:hyperlink>
    </w:p>
    <w:p w:rsidR="001D3E3D" w:rsidRDefault="0016182F" w:rsidP="00DF78B9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1D3E3D" w:rsidRPr="001D3E3D">
          <w:rPr>
            <w:rStyle w:val="a9"/>
            <w:rFonts w:ascii="Times New Roman" w:hAnsi="Times New Roman" w:cs="Times New Roman"/>
            <w:sz w:val="28"/>
            <w:szCs w:val="28"/>
          </w:rPr>
          <w:t>https://urokimatematiki.ru/plankonspekt-uroka-matematiki-klass-umk-garmoniya-tema-algoritm-umnozheniya-na-dvuznachnoe-chislo-ego-zakreplenie-2271.html</w:t>
        </w:r>
      </w:hyperlink>
    </w:p>
    <w:p w:rsidR="0029038A" w:rsidRPr="0029038A" w:rsidRDefault="0016182F" w:rsidP="0029038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hyperlink r:id="rId11" w:history="1">
        <w:r w:rsidR="0029038A" w:rsidRPr="0029038A">
          <w:rPr>
            <w:rStyle w:val="a9"/>
            <w:rFonts w:ascii="Times New Roman" w:hAnsi="Times New Roman" w:cs="Times New Roman"/>
            <w:sz w:val="28"/>
            <w:szCs w:val="28"/>
          </w:rPr>
          <w:t>https://static7.depositphotos.com/1281261/771/i/950/depositphotos_7717570-stock-photo-wooden-stamp.jpg</w:t>
        </w:r>
      </w:hyperlink>
    </w:p>
    <w:p w:rsidR="0029038A" w:rsidRPr="005E4881" w:rsidRDefault="0029038A" w:rsidP="0029038A">
      <w:pPr>
        <w:tabs>
          <w:tab w:val="left" w:pos="1290"/>
        </w:tabs>
      </w:pPr>
    </w:p>
    <w:p w:rsidR="0029038A" w:rsidRPr="001D3E3D" w:rsidRDefault="0029038A" w:rsidP="00DF78B9">
      <w:pPr>
        <w:rPr>
          <w:rFonts w:ascii="Times New Roman" w:hAnsi="Times New Roman" w:cs="Times New Roman"/>
          <w:sz w:val="28"/>
          <w:szCs w:val="28"/>
        </w:rPr>
      </w:pPr>
    </w:p>
    <w:p w:rsidR="001D3E3D" w:rsidRPr="00A17E06" w:rsidRDefault="001D3E3D" w:rsidP="00DF78B9"/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34E8D" w:rsidRDefault="00334E8D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34E8D" w:rsidRDefault="00334E8D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34E8D" w:rsidRDefault="00334E8D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34E8D" w:rsidRDefault="00334E8D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334E8D" w:rsidRDefault="00334E8D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445E2" w:rsidRDefault="009445E2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406109" w:rsidRDefault="00406109" w:rsidP="007F012E">
      <w:pPr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D00F83" w:rsidRDefault="00D00F83" w:rsidP="00FF2C32">
      <w:pPr>
        <w:spacing w:after="0" w:line="240" w:lineRule="auto"/>
        <w:ind w:right="-144"/>
        <w:contextualSpacing/>
        <w:jc w:val="center"/>
      </w:pPr>
    </w:p>
    <w:p w:rsidR="007F012E" w:rsidRPr="008204FC" w:rsidRDefault="007F012E" w:rsidP="00FF2C32">
      <w:pPr>
        <w:spacing w:after="0" w:line="240" w:lineRule="auto"/>
        <w:ind w:right="-14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lastRenderedPageBreak/>
        <w:tab/>
      </w:r>
      <w:r w:rsidRPr="008204FC">
        <w:rPr>
          <w:rFonts w:ascii="Times New Roman" w:eastAsia="Times New Roman" w:hAnsi="Times New Roman" w:cs="Times New Roman"/>
          <w:b/>
          <w:sz w:val="24"/>
          <w:szCs w:val="24"/>
        </w:rPr>
        <w:t>Ход урока:</w:t>
      </w:r>
    </w:p>
    <w:p w:rsidR="003F4325" w:rsidRPr="008204FC" w:rsidRDefault="003F4325" w:rsidP="00FF2C32">
      <w:pPr>
        <w:tabs>
          <w:tab w:val="left" w:pos="66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-493" w:tblpY="1"/>
        <w:tblOverlap w:val="never"/>
        <w:tblW w:w="15769" w:type="dxa"/>
        <w:tblLayout w:type="fixed"/>
        <w:tblLook w:val="04A0"/>
      </w:tblPr>
      <w:tblGrid>
        <w:gridCol w:w="1809"/>
        <w:gridCol w:w="1985"/>
        <w:gridCol w:w="7282"/>
        <w:gridCol w:w="2198"/>
        <w:gridCol w:w="2495"/>
      </w:tblGrid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1985" w:type="dxa"/>
          </w:tcPr>
          <w:p w:rsidR="007F012E" w:rsidRPr="00334E8D" w:rsidRDefault="00C20F88" w:rsidP="00FF2C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Цель</w:t>
            </w:r>
          </w:p>
        </w:tc>
        <w:tc>
          <w:tcPr>
            <w:tcW w:w="7282" w:type="dxa"/>
          </w:tcPr>
          <w:p w:rsidR="007F012E" w:rsidRPr="00334E8D" w:rsidRDefault="007F012E" w:rsidP="00FF2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2198" w:type="dxa"/>
          </w:tcPr>
          <w:p w:rsidR="007F012E" w:rsidRPr="00334E8D" w:rsidRDefault="007F012E" w:rsidP="00FF2C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Деятельность учеников</w:t>
            </w:r>
          </w:p>
        </w:tc>
        <w:tc>
          <w:tcPr>
            <w:tcW w:w="2495" w:type="dxa"/>
          </w:tcPr>
          <w:p w:rsidR="00C20F88" w:rsidRPr="00334E8D" w:rsidRDefault="00C20F88" w:rsidP="00FF2C32">
            <w:pPr>
              <w:pStyle w:val="c12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Планируемые результаты</w:t>
            </w:r>
          </w:p>
          <w:p w:rsidR="00C20F88" w:rsidRPr="00334E8D" w:rsidRDefault="00C20F88" w:rsidP="00FF2C32">
            <w:pPr>
              <w:pStyle w:val="c12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Формируемые УУД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FF2C32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7F012E"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момент</w:t>
            </w:r>
          </w:p>
        </w:tc>
        <w:tc>
          <w:tcPr>
            <w:tcW w:w="1985" w:type="dxa"/>
          </w:tcPr>
          <w:p w:rsidR="007F012E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эмоцио</w:t>
            </w:r>
            <w:r w:rsidR="007F012E"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нальный настрой на урок, мотивировать обучающихся на работу.</w:t>
            </w:r>
          </w:p>
        </w:tc>
        <w:tc>
          <w:tcPr>
            <w:tcW w:w="7282" w:type="dxa"/>
          </w:tcPr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Здравствуйте, ребята.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Один известный ученый  сказал: «Знание – самое превосходное  из владений. 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Все стремятся к нему, само же оно не приходит».    </w:t>
            </w: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делать для того, чтобы пришло знание? 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17FC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аши знания – это богатство, которое мы складываем в «сундучок»,  а когда нужно достаем и используем. 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Я желаю вам успешно поработать на уроке.  Пожелайте успеха и пожмите руки друг другу.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А какой вершины знаний вы достигните на уроке, вы узнаете, оценив себя в тетради на полях,  количество набранных  плюсиков и будет вашей оценкой за урок. </w:t>
            </w:r>
          </w:p>
          <w:p w:rsidR="007F012E" w:rsidRPr="00334E8D" w:rsidRDefault="007F012E" w:rsidP="00FF2C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C20F88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Откроем  тетради, запишем </w:t>
            </w:r>
            <w:r w:rsidR="003F17FC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число, классная работа.</w:t>
            </w:r>
          </w:p>
          <w:p w:rsidR="003F17FC" w:rsidRPr="00334E8D" w:rsidRDefault="003F17FC" w:rsidP="00FF2C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F012E" w:rsidRPr="00334E8D" w:rsidRDefault="007F012E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учителя. Проявляют эмоциональную отзывчивость на слова учителя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3F17FC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Учиться, слушать внимател</w:t>
            </w:r>
            <w:r w:rsidR="002F3F8F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ьно учителя и друг друга,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выполнять различные задания</w:t>
            </w: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3F17F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8F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7FC" w:rsidRPr="00334E8D" w:rsidRDefault="002F3F8F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Открывают тетради, записывают число, классная работа.</w:t>
            </w:r>
          </w:p>
        </w:tc>
        <w:tc>
          <w:tcPr>
            <w:tcW w:w="2495" w:type="dxa"/>
          </w:tcPr>
          <w:p w:rsidR="002C5A93" w:rsidRPr="00334E8D" w:rsidRDefault="002C5A93" w:rsidP="002C5A93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Регулятивные</w:t>
            </w:r>
            <w:r w:rsidRPr="00334E8D">
              <w:rPr>
                <w:rStyle w:val="c2"/>
                <w:color w:val="000000"/>
              </w:rPr>
              <w:t>:</w:t>
            </w:r>
          </w:p>
          <w:p w:rsidR="002C5A93" w:rsidRPr="00334E8D" w:rsidRDefault="002C5A93" w:rsidP="002C5A93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334E8D">
              <w:rPr>
                <w:rStyle w:val="c2"/>
                <w:color w:val="000000"/>
              </w:rPr>
              <w:t>волевая саморегуляция;</w:t>
            </w:r>
          </w:p>
          <w:p w:rsidR="002C5A93" w:rsidRPr="00334E8D" w:rsidRDefault="002C5A93" w:rsidP="004A18A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организовывать своё рабочее место</w:t>
            </w:r>
          </w:p>
          <w:p w:rsidR="004A18AC" w:rsidRPr="00334E8D" w:rsidRDefault="004A18AC" w:rsidP="004A18AC">
            <w:pPr>
              <w:pStyle w:val="c15"/>
              <w:shd w:val="clear" w:color="auto" w:fill="FFFFFF"/>
              <w:spacing w:before="0" w:beforeAutospacing="0" w:after="0" w:afterAutospacing="0"/>
              <w:contextualSpacing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Личностные</w:t>
            </w:r>
            <w:r w:rsidRPr="00334E8D">
              <w:rPr>
                <w:rStyle w:val="c2"/>
                <w:color w:val="000000"/>
              </w:rPr>
              <w:t>:</w:t>
            </w:r>
          </w:p>
          <w:p w:rsidR="002C5A93" w:rsidRPr="00334E8D" w:rsidRDefault="002C5A93" w:rsidP="002C5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формировать внутреннюю позицию школьника на уровне положительного отношения друг к другу</w:t>
            </w:r>
          </w:p>
          <w:p w:rsidR="007F012E" w:rsidRPr="00334E8D" w:rsidRDefault="007F012E" w:rsidP="002C5A93">
            <w:pPr>
              <w:pStyle w:val="c15"/>
              <w:shd w:val="clear" w:color="auto" w:fill="FFFFFF"/>
              <w:spacing w:before="0" w:beforeAutospacing="0" w:after="0" w:afterAutospacing="0"/>
            </w:pPr>
          </w:p>
        </w:tc>
      </w:tr>
      <w:tr w:rsidR="00640C16" w:rsidRPr="00334E8D" w:rsidTr="00FF2C32">
        <w:tc>
          <w:tcPr>
            <w:tcW w:w="1809" w:type="dxa"/>
          </w:tcPr>
          <w:p w:rsidR="00640C16" w:rsidRPr="00334E8D" w:rsidRDefault="005C40C8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40C16"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знаний. </w:t>
            </w: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640C16" w:rsidRPr="00334E8D" w:rsidRDefault="00640C16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Научить применять приобретённые знания, 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автоматизацию умственных действий.</w:t>
            </w:r>
          </w:p>
        </w:tc>
        <w:tc>
          <w:tcPr>
            <w:tcW w:w="7282" w:type="dxa"/>
          </w:tcPr>
          <w:p w:rsidR="00640C16" w:rsidRPr="00334E8D" w:rsidRDefault="00640C16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Начнём урок с тренировки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Рассмотрите    ребус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Догадайтесь, какие числа спрятались за треугольником, квадратом и кругом. Объясните свой выбор.</w:t>
            </w:r>
          </w:p>
          <w:p w:rsidR="00640C16" w:rsidRDefault="00640C16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6A2" w:rsidRPr="00334E8D" w:rsidRDefault="002A06A2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334E8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2198" w:type="dxa"/>
          </w:tcPr>
          <w:p w:rsidR="00640C16" w:rsidRPr="00334E8D" w:rsidRDefault="00640C16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Фронтально отвечают на вопросы, вспоминают 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изученный материал, делают выводы, учатся излагать четко и ясно мысли.</w:t>
            </w:r>
            <w:r w:rsidRPr="00334E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Вместо треугольника – 400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Квадрат – 45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Круг – 3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640C16" w:rsidRPr="00334E8D" w:rsidRDefault="00640C16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</w:tc>
        <w:tc>
          <w:tcPr>
            <w:tcW w:w="2495" w:type="dxa"/>
          </w:tcPr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Предметные:</w:t>
            </w:r>
          </w:p>
          <w:p w:rsidR="001D3E3D" w:rsidRPr="00334E8D" w:rsidRDefault="00AA3648" w:rsidP="004A18AC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выделять и называть признаки на основе имеющихся знаний</w:t>
            </w:r>
            <w:r w:rsidR="004A18AC"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D3E3D"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="001D3E3D"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изученными математическими терминами</w:t>
            </w:r>
          </w:p>
          <w:p w:rsidR="004A18AC" w:rsidRPr="00334E8D" w:rsidRDefault="004A18AC" w:rsidP="004A18A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 общие для всех правила поведения</w:t>
            </w:r>
            <w:r w:rsidR="001D3E3D" w:rsidRPr="00334E8D">
              <w:rPr>
                <w:rFonts w:ascii="Times New Roman" w:hAnsi="Times New Roman" w:cs="Times New Roman"/>
                <w:sz w:val="24"/>
                <w:szCs w:val="24"/>
              </w:rPr>
              <w:t>, умения сравнивать с обрзцом</w:t>
            </w:r>
          </w:p>
          <w:p w:rsidR="004A18AC" w:rsidRPr="00334E8D" w:rsidRDefault="004A18AC" w:rsidP="004A18AC">
            <w:pPr>
              <w:pStyle w:val="c9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Коммуникатив-</w:t>
            </w:r>
          </w:p>
          <w:p w:rsidR="004A18AC" w:rsidRPr="00334E8D" w:rsidRDefault="004A18AC" w:rsidP="004A18AC">
            <w:pPr>
              <w:pStyle w:val="c9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ные :</w:t>
            </w:r>
          </w:p>
          <w:p w:rsidR="00640C16" w:rsidRPr="00334E8D" w:rsidRDefault="00640C16" w:rsidP="00FF2C32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</w:rPr>
            </w:pPr>
            <w:r w:rsidRPr="00334E8D">
              <w:rPr>
                <w:rStyle w:val="c2"/>
                <w:color w:val="000000"/>
              </w:rPr>
              <w:t>формируем умение слушать и понимать других, умение строить  речевое высказывание</w:t>
            </w:r>
            <w:r w:rsidR="009B423E" w:rsidRPr="00334E8D">
              <w:rPr>
                <w:rStyle w:val="c2"/>
                <w:color w:val="000000"/>
              </w:rPr>
              <w:t>,</w:t>
            </w:r>
          </w:p>
          <w:p w:rsidR="009B423E" w:rsidRPr="00334E8D" w:rsidRDefault="009B423E" w:rsidP="009B4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вступать в учебный диалог с учителем, участвовать в общей беседе, соблюдая правила речевого поведения</w:t>
            </w:r>
          </w:p>
          <w:p w:rsidR="00AA3648" w:rsidRPr="00334E8D" w:rsidRDefault="009B423E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Style w:val="c2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="00640C16" w:rsidRPr="00334E8D">
              <w:rPr>
                <w:rStyle w:val="c2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="00640C16" w:rsidRPr="00334E8D">
              <w:rPr>
                <w:rStyle w:val="c22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="00AA3648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удерживать,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принимать и сохранять учебную задачу,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осознавать возникающие трудности</w:t>
            </w:r>
          </w:p>
          <w:p w:rsidR="00640C16" w:rsidRPr="00334E8D" w:rsidRDefault="00640C16" w:rsidP="004A18AC">
            <w:pPr>
              <w:rPr>
                <w:rStyle w:val="c22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Математический диктант</w:t>
            </w:r>
          </w:p>
        </w:tc>
        <w:tc>
          <w:tcPr>
            <w:tcW w:w="1985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334E8D" w:rsidRPr="00334E8D" w:rsidRDefault="00334E8D" w:rsidP="0033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из вас есть табличка  «Арифметическая мозаика».  </w:t>
            </w:r>
          </w:p>
          <w:p w:rsidR="00334E8D" w:rsidRPr="00334E8D" w:rsidRDefault="00334E8D" w:rsidP="00334E8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34E8D">
              <w:rPr>
                <w:color w:val="000000"/>
              </w:rPr>
              <w:t>Я буду называть вам пример, а вы считаете и заштриховываете квадратик с правильным ответом.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Найдите произведение чисел 90 и 8 </w:t>
            </w:r>
            <w:r w:rsidRPr="00334E8D"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  <w:t xml:space="preserve">        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Найдите частное чисел 360 и 40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Найди треть числа 120 </w:t>
            </w:r>
            <w:r w:rsidRPr="00334E8D"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  <w:t xml:space="preserve">                             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Увеличь 540 в 10 раз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Первый множитель 3,    второй множитель 9.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Чему равно произведение? </w:t>
            </w:r>
          </w:p>
          <w:p w:rsidR="006F7983" w:rsidRPr="00334E8D" w:rsidRDefault="00DB592D" w:rsidP="00FF2C32">
            <w:pPr>
              <w:rPr>
                <w:rFonts w:ascii="Times New Roman" w:hAnsi="Times New Roman" w:cs="Times New Roman"/>
                <w:color w:val="9BBB59" w:themeColor="accent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Найди площадь прямоугольника со сторонами 6 и 7 см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Какие числа у вас  остались?             </w:t>
            </w:r>
          </w:p>
          <w:p w:rsidR="00334E8D" w:rsidRDefault="00334E8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 с образцом</w:t>
            </w:r>
          </w:p>
          <w:p w:rsidR="004E336E" w:rsidRPr="00334E8D" w:rsidRDefault="004E336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вам, используя эти цифры, составить все варианты трехзначных  чисел, но одно условие, чтобы цифра повторялась в записи только один раз.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Назовите составленные числа</w:t>
            </w:r>
          </w:p>
          <w:p w:rsidR="002A06A2" w:rsidRDefault="002A06A2" w:rsidP="002A0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4CA8" w:rsidRDefault="00954CA8" w:rsidP="002A0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4CA8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7983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вариантов получилось?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Запишем  </w:t>
            </w:r>
            <w:r w:rsidR="00DB592D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эти числа в порядке возрастания    </w:t>
            </w:r>
          </w:p>
          <w:p w:rsidR="007F012E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Самооценка</w:t>
            </w:r>
          </w:p>
          <w:p w:rsidR="00D875F3" w:rsidRPr="00334E8D" w:rsidRDefault="00D875F3" w:rsidP="00D875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Назовите наименьшее число в данном ряду чисел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всего десятков в этом числе?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Составьте выражение на умножение, используя наименьшее число  и количество десятков в этом числе.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Какой пример получается?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такой вид умножения?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Составьте выражение на умножение, используя наибольшее число и наименьшее число из данного ряда.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такой вид умножения?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Каким способом вычисления воспользуемся,  устным или письменным?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334E8D" w:rsidRP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334E8D" w:rsidRP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индивидуально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Штрихуют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720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  <w:p w:rsidR="007F012E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5400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4, 2, 7</w:t>
            </w:r>
          </w:p>
          <w:p w:rsidR="00334E8D" w:rsidRDefault="00334E8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E8D" w:rsidRDefault="00334E8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</w:p>
          <w:p w:rsidR="004E336E" w:rsidRPr="00334E8D" w:rsidRDefault="004E336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Записывают самостоятельно в тетради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5F3" w:rsidRDefault="00D875F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CA8" w:rsidRDefault="00640C1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742, 274, </w:t>
            </w:r>
            <w:r w:rsidR="006F7983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427, </w:t>
            </w: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247, </w:t>
            </w:r>
            <w:r w:rsidR="006F7983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472,</w:t>
            </w: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724</w:t>
            </w:r>
            <w:r w:rsidR="003A1936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3A1936" w:rsidRDefault="003A193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54CA8" w:rsidRPr="00334E8D" w:rsidRDefault="00954CA8" w:rsidP="0095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954CA8" w:rsidRPr="00334E8D" w:rsidRDefault="00954CA8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75F3" w:rsidRPr="00334E8D" w:rsidRDefault="00D875F3" w:rsidP="00D875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  <w:p w:rsidR="006F7983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6F79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Один ученик работает у доски, остальные в тетради</w:t>
            </w: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247, 274, 427, 472,724, 742   </w:t>
            </w:r>
          </w:p>
          <w:p w:rsidR="00DB592D" w:rsidRPr="00D875F3" w:rsidRDefault="00DB592D" w:rsidP="00FF2C32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C16" w:rsidRPr="00D875F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C16" w:rsidRPr="00334E8D" w:rsidRDefault="00640C1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247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24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F04EB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 6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875F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247 ∙</w:t>
            </w:r>
            <w:r w:rsidR="00DB592D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24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Умножение трехзначного числа на двузначное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742 ∙ 247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Умножение трехзначного числа на трехзначное</w:t>
            </w:r>
          </w:p>
          <w:p w:rsidR="00D875F3" w:rsidRDefault="00D875F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75F3" w:rsidRDefault="00D875F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592D" w:rsidRPr="00334E8D" w:rsidRDefault="00093A2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Письменным</w:t>
            </w:r>
          </w:p>
        </w:tc>
        <w:tc>
          <w:tcPr>
            <w:tcW w:w="2495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Мотивационно – целевой этап</w:t>
            </w:r>
          </w:p>
        </w:tc>
        <w:tc>
          <w:tcPr>
            <w:tcW w:w="1985" w:type="dxa"/>
          </w:tcPr>
          <w:p w:rsidR="007F012E" w:rsidRPr="00334E8D" w:rsidRDefault="007F012E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</w:t>
            </w:r>
          </w:p>
          <w:p w:rsidR="007F012E" w:rsidRPr="00334E8D" w:rsidRDefault="007F012E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соотнесения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знаний и предлагаемых заданий определить  тему урока, цель.</w:t>
            </w:r>
          </w:p>
        </w:tc>
        <w:tc>
          <w:tcPr>
            <w:tcW w:w="7282" w:type="dxa"/>
          </w:tcPr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А у меня для вас вот такое задание.  На  картинке изображен  штамп. На нем записано слово, которое будет являться темой нашего урока.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Кто  из вас догадается, какое слово отпечатается на бумаге, если к ней приложить штамп.    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Как  вы думаете, что это за слово?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>Да, верно. Закрепление. Закреплять – лучше знать.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334E8D">
              <w:rPr>
                <w:rStyle w:val="c5"/>
                <w:color w:val="000000"/>
              </w:rPr>
              <w:t xml:space="preserve">Как вы думаете, чему будет посвящён сегодняшний урок? </w:t>
            </w:r>
          </w:p>
          <w:p w:rsidR="00C20F88" w:rsidRPr="00334E8D" w:rsidRDefault="00C20F88" w:rsidP="00FF2C32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334E8D">
              <w:rPr>
                <w:rStyle w:val="c5"/>
                <w:color w:val="000000"/>
              </w:rPr>
              <w:t xml:space="preserve">Какие числа вы умножали на последнем уроке? </w:t>
            </w:r>
          </w:p>
          <w:p w:rsidR="00C20F88" w:rsidRPr="00334E8D" w:rsidRDefault="00C20F88" w:rsidP="00FF2C32">
            <w:pPr>
              <w:pStyle w:val="c3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rPr>
                <w:rStyle w:val="c5"/>
                <w:color w:val="000000"/>
              </w:rPr>
              <w:t> Вспомните, над какой проблемой мы работали на предыдущем уроке, над чем будем работать сегодня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2E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198" w:type="dxa"/>
          </w:tcPr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цели и тему урока</w:t>
            </w:r>
          </w:p>
          <w:p w:rsidR="00D875F3" w:rsidRDefault="00D875F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D875F3" w:rsidRDefault="00F04EB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 7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D875F3" w:rsidRDefault="00D875F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5F3">
              <w:rPr>
                <w:rStyle w:val="c5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Умножению.</w:t>
            </w:r>
          </w:p>
          <w:p w:rsidR="00C20F88" w:rsidRPr="00D875F3" w:rsidRDefault="00D875F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5F3">
              <w:rPr>
                <w:rFonts w:ascii="Times New Roman" w:hAnsi="Times New Roman" w:cs="Times New Roman"/>
                <w:i/>
                <w:sz w:val="24"/>
                <w:szCs w:val="24"/>
              </w:rPr>
              <w:t>Многозначные.</w:t>
            </w:r>
          </w:p>
          <w:p w:rsidR="007F012E" w:rsidRPr="00D875F3" w:rsidRDefault="00DB592D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5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Закрепить умножение на двухзначное </w:t>
            </w:r>
            <w:r w:rsidR="00954C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D875F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трёхзначное число</w:t>
            </w:r>
          </w:p>
        </w:tc>
        <w:tc>
          <w:tcPr>
            <w:tcW w:w="2495" w:type="dxa"/>
          </w:tcPr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Предметные: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осознавать, понимать смысл прочитанного, самостоятельно делать выводы</w:t>
            </w:r>
            <w:r w:rsidR="00D875F3">
              <w:rPr>
                <w:rFonts w:ascii="Times New Roman" w:hAnsi="Times New Roman" w:cs="Times New Roman"/>
                <w:sz w:val="24"/>
                <w:szCs w:val="24"/>
              </w:rPr>
              <w:t>, пользоваться математическими терминами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желание приобретать новые знания, умения, совершенствовать имеющиеся, осознавать свои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трудности и стремиться к их преодолению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>Коммуникативные: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формулировать собственное мнение и позицию</w:t>
            </w:r>
          </w:p>
          <w:p w:rsidR="007F012E" w:rsidRPr="00334E8D" w:rsidRDefault="00AA3648" w:rsidP="00FF2C32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34E8D">
              <w:rPr>
                <w:rStyle w:val="c2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Регулятивные</w:t>
            </w:r>
            <w:r w:rsidR="00C20F88" w:rsidRPr="00334E8D">
              <w:rPr>
                <w:rStyle w:val="c2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="00C20F88" w:rsidRPr="00334E8D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учатся высказывать свое предположение , определять и формулировать тему урока.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>Познавательные: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поиск и выделение необходимой информации</w:t>
            </w:r>
          </w:p>
        </w:tc>
      </w:tr>
      <w:tr w:rsidR="003F17FC" w:rsidRPr="00334E8D" w:rsidTr="002A06A2">
        <w:trPr>
          <w:trHeight w:val="3676"/>
        </w:trPr>
        <w:tc>
          <w:tcPr>
            <w:tcW w:w="1809" w:type="dxa"/>
          </w:tcPr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 Работа по теме урока</w:t>
            </w:r>
          </w:p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примеров по теме урока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12E" w:rsidRPr="00334E8D" w:rsidRDefault="007F012E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умножения на двузначное число.</w:t>
            </w: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Pr="00334E8D" w:rsidRDefault="00D875F3" w:rsidP="00D875F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применение знаний в новой проблемной ситуации.</w:t>
            </w: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5F3" w:rsidRDefault="00D875F3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Чтобы не ошибиться при вычислении мно</w:t>
            </w:r>
            <w:r w:rsidR="008204FC" w:rsidRPr="00334E8D">
              <w:rPr>
                <w:rFonts w:ascii="Times New Roman" w:hAnsi="Times New Roman" w:cs="Times New Roman"/>
                <w:sz w:val="24"/>
                <w:szCs w:val="24"/>
              </w:rPr>
              <w:t>гозначного числа на трехзначное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, что надо помнить?  </w:t>
            </w:r>
          </w:p>
          <w:p w:rsidR="00DB592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«Корзина идей»</w:t>
            </w:r>
          </w:p>
          <w:p w:rsidR="007B7B4D" w:rsidRPr="00334E8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 вам выбрать нужные   понятия из списка</w:t>
            </w:r>
            <w:r w:rsidR="00D00F83">
              <w:rPr>
                <w:rFonts w:ascii="Times New Roman" w:hAnsi="Times New Roman" w:cs="Times New Roman"/>
                <w:sz w:val="24"/>
                <w:szCs w:val="24"/>
              </w:rPr>
              <w:t xml:space="preserve"> «Облако слов»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на</w:t>
            </w:r>
            <w:r w:rsidR="003A1936" w:rsidRPr="00334E8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лнить ими  нашу корзину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38735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Приём «Лови ошибку».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Ребята, обратите внимание на слайд.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Три  ученика решали один и тот же пример. </w:t>
            </w:r>
          </w:p>
          <w:p w:rsidR="00093A29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правильное решение.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Обоснуйте свой ответ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00F83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365760</wp:posOffset>
                  </wp:positionH>
                  <wp:positionV relativeFrom="paragraph">
                    <wp:posOffset>-1270</wp:posOffset>
                  </wp:positionV>
                  <wp:extent cx="3152775" cy="1438275"/>
                  <wp:effectExtent l="19050" t="0" r="9525" b="0"/>
                  <wp:wrapNone/>
                  <wp:docPr id="3" name="Рисунок 1" descr="C:\Users\Таня\Desktop\ко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Таня\Desktop\ко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88" w:rsidRPr="00334E8D" w:rsidRDefault="00C20F8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109" w:rsidRDefault="0040610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2D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Мальчики допустили ошибки потому, что забыли алгоритм письменного умножения многозначных чисел. (Объясняют кто прав и почему)</w:t>
            </w:r>
            <w:r w:rsidRPr="00334E8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                            </w:t>
            </w:r>
          </w:p>
          <w:p w:rsidR="00DB592D" w:rsidRPr="002A06A2" w:rsidRDefault="00DB592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DB592D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задания  на основе практических умений.</w:t>
            </w:r>
            <w:r w:rsidR="00DB592D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592D" w:rsidRPr="00334E8D" w:rsidRDefault="00DB592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936" w:rsidRPr="00334E8D" w:rsidRDefault="003A1936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5F3" w:rsidRDefault="00D875F3" w:rsidP="00D875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7B4D" w:rsidRDefault="007B7B4D" w:rsidP="00D875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7B4D" w:rsidRDefault="007B7B4D" w:rsidP="00D875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7B4D" w:rsidRDefault="007B7B4D" w:rsidP="00D87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F04EBD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  <w:p w:rsidR="007B7B4D" w:rsidRDefault="007B7B4D" w:rsidP="00D87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5F3" w:rsidRDefault="007B7B4D" w:rsidP="00D87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DB592D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ум</w:t>
            </w:r>
            <w:r w:rsidR="00C20F88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ножения,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алгоритм  умножения, сложение многозначных </w:t>
            </w:r>
            <w:r w:rsidR="00C20F88"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чис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ел, первое неполное произведение,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второе неполное произведение, третье неполное произведение, первый множитель, второй множитель, произведение</w:t>
            </w:r>
          </w:p>
          <w:p w:rsidR="00D875F3" w:rsidRDefault="00D875F3" w:rsidP="00D87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659" w:rsidRPr="00334E8D" w:rsidRDefault="00F04EBD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Объясняют, доказывают свою точку зрения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4D" w:rsidRDefault="007B7B4D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659" w:rsidRPr="002A06A2" w:rsidRDefault="00093A29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</w:tc>
        <w:tc>
          <w:tcPr>
            <w:tcW w:w="2495" w:type="dxa"/>
          </w:tcPr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Предметные: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t>осознавать, понимать смысл прочитанного, самостоятельно делать выводы</w:t>
            </w:r>
            <w:r w:rsidRPr="00334E8D">
              <w:rPr>
                <w:rStyle w:val="c10"/>
                <w:b/>
                <w:bCs/>
                <w:i/>
                <w:iCs/>
                <w:color w:val="000000"/>
              </w:rPr>
              <w:t xml:space="preserve"> Личностные: </w:t>
            </w:r>
            <w:r w:rsidRPr="00334E8D">
              <w:rPr>
                <w:rStyle w:val="c5"/>
                <w:color w:val="000000"/>
              </w:rPr>
              <w:t>умение самостоятельно работать, применять на практике полученные знания, оценивать свою работу.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contextualSpacing/>
              <w:rPr>
                <w:rFonts w:ascii="Calibri" w:hAnsi="Calibri"/>
                <w:color w:val="000000"/>
              </w:rPr>
            </w:pPr>
            <w:r w:rsidRPr="00334E8D">
              <w:rPr>
                <w:b/>
                <w:i/>
                <w:color w:val="333333"/>
              </w:rPr>
              <w:t>Коммуникативные:</w:t>
            </w:r>
            <w:r w:rsidRPr="00334E8D">
              <w:rPr>
                <w:color w:val="333333"/>
              </w:rPr>
              <w:t xml:space="preserve">  формулировать собственное мнение и позицию</w:t>
            </w: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334E8D">
              <w:rPr>
                <w:rStyle w:val="c5"/>
                <w:color w:val="000000"/>
              </w:rPr>
              <w:t> умение работать по заданному алгоритму.</w:t>
            </w:r>
          </w:p>
          <w:p w:rsidR="00AA3648" w:rsidRPr="00334E8D" w:rsidRDefault="00AA3648" w:rsidP="00AA3648">
            <w:pPr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>Познавательные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: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contextualSpacing/>
              <w:rPr>
                <w:rStyle w:val="c22"/>
                <w:b/>
                <w:bCs/>
                <w:i/>
                <w:iCs/>
                <w:color w:val="000000"/>
              </w:rPr>
            </w:pPr>
            <w:r w:rsidRPr="00334E8D">
              <w:rPr>
                <w:color w:val="333333"/>
              </w:rPr>
              <w:lastRenderedPageBreak/>
              <w:t>осуществлять для решения учебных задач операции анализа, синтеза, сравнения, делать обобщения, выводы</w:t>
            </w:r>
          </w:p>
          <w:p w:rsidR="007F012E" w:rsidRPr="00334E8D" w:rsidRDefault="007F012E" w:rsidP="00AA3648">
            <w:pPr>
              <w:pStyle w:val="c49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12E" w:rsidRPr="00334E8D" w:rsidRDefault="005C40C8" w:rsidP="005C40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алгоритма умножения на двузначное 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число.</w:t>
            </w:r>
          </w:p>
        </w:tc>
        <w:tc>
          <w:tcPr>
            <w:tcW w:w="7282" w:type="dxa"/>
          </w:tcPr>
          <w:p w:rsidR="00495659" w:rsidRPr="00334E8D" w:rsidRDefault="00495659" w:rsidP="00FF2C32">
            <w:pPr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 того, чтобы  в  нашей  работе  не  было  таких  ошибок    вспомним  алгоритм  решения  примеров  </w:t>
            </w:r>
            <w:r w:rsidR="00FF32CC">
              <w:rPr>
                <w:rFonts w:ascii="Times New Roman" w:hAnsi="Times New Roman" w:cs="Times New Roman"/>
                <w:sz w:val="24"/>
                <w:szCs w:val="24"/>
              </w:rPr>
              <w:t xml:space="preserve">на умножение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в  столбик</w:t>
            </w:r>
            <w:r w:rsidRPr="00334E8D">
              <w:rPr>
                <w:rFonts w:ascii="Times New Roman" w:hAnsi="Times New Roman" w:cs="Times New Roman"/>
                <w:i/>
                <w:color w:val="4F81BD" w:themeColor="accent1"/>
                <w:sz w:val="24"/>
                <w:szCs w:val="24"/>
              </w:rPr>
              <w:t>.</w:t>
            </w:r>
            <w:r w:rsidRPr="00334E8D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Поработаем в парах.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конвертах  у вас лежит задание.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Ваша задача составить алгоритм умножения многозначных чисел. Начало есть, подберите карточку, чтобы фраза была закончена.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Проверим, что у вас получилось.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29025" cy="3857625"/>
                  <wp:effectExtent l="19050" t="0" r="9525" b="0"/>
                  <wp:docPr id="2" name="Рисунок 2" descr="C:\Users\Таня\Desktop\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Таня\Desktop\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385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4D" w:rsidRDefault="007B7B4D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B7B4D" w:rsidRDefault="007B7B4D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B7B4D" w:rsidRDefault="007B7B4D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495659" w:rsidRPr="00334E8D" w:rsidRDefault="00495659" w:rsidP="00FF2C32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парах, составляют </w:t>
            </w: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="00954CA8">
              <w:rPr>
                <w:rFonts w:ascii="Times New Roman" w:hAnsi="Times New Roman" w:cs="Times New Roman"/>
                <w:sz w:val="24"/>
                <w:szCs w:val="24"/>
              </w:rPr>
              <w:t>айд</w:t>
            </w:r>
            <w:r w:rsidR="00F04EBD"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A29" w:rsidRPr="00334E8D" w:rsidRDefault="00093A2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2E" w:rsidRPr="002A06A2" w:rsidRDefault="00093A29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</w:tc>
        <w:tc>
          <w:tcPr>
            <w:tcW w:w="2495" w:type="dxa"/>
          </w:tcPr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Предметные:</w:t>
            </w:r>
          </w:p>
          <w:p w:rsidR="002A06A2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10"/>
                <w:b/>
                <w:bCs/>
                <w:i/>
                <w:iCs/>
                <w:color w:val="000000"/>
              </w:rPr>
            </w:pPr>
            <w:r w:rsidRPr="00334E8D">
              <w:t xml:space="preserve">осознавать, понимать смысл прочитанного, самостоятельно </w:t>
            </w:r>
            <w:r w:rsidRPr="00334E8D">
              <w:lastRenderedPageBreak/>
              <w:t>делать выводы, знать и соблюдать правила работы в паре</w:t>
            </w:r>
            <w:r w:rsidRPr="00334E8D">
              <w:rPr>
                <w:rStyle w:val="c10"/>
                <w:b/>
                <w:bCs/>
                <w:i/>
                <w:iCs/>
                <w:color w:val="000000"/>
              </w:rPr>
              <w:t xml:space="preserve"> </w:t>
            </w:r>
          </w:p>
          <w:p w:rsidR="002A06A2" w:rsidRDefault="002A06A2" w:rsidP="00AA3648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10"/>
                <w:bCs/>
                <w:iCs/>
                <w:color w:val="000000"/>
              </w:rPr>
            </w:pPr>
            <w:r w:rsidRPr="002A06A2">
              <w:rPr>
                <w:rStyle w:val="c10"/>
                <w:bCs/>
                <w:iCs/>
                <w:color w:val="000000"/>
              </w:rPr>
              <w:t>Вспоминают алгоритм</w:t>
            </w:r>
            <w:r>
              <w:rPr>
                <w:rStyle w:val="c10"/>
                <w:bCs/>
                <w:iCs/>
                <w:color w:val="000000"/>
              </w:rPr>
              <w:t xml:space="preserve"> письменного умножения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2A06A2">
              <w:rPr>
                <w:rStyle w:val="c10"/>
                <w:b/>
                <w:bCs/>
                <w:i/>
                <w:iCs/>
                <w:color w:val="000000"/>
              </w:rPr>
              <w:t>Личностные:</w:t>
            </w:r>
            <w:r w:rsidRPr="00334E8D">
              <w:rPr>
                <w:rStyle w:val="c10"/>
                <w:b/>
                <w:bCs/>
                <w:i/>
                <w:iCs/>
                <w:color w:val="000000"/>
              </w:rPr>
              <w:t> </w:t>
            </w:r>
            <w:r w:rsidRPr="00334E8D">
              <w:rPr>
                <w:rStyle w:val="c5"/>
                <w:color w:val="000000"/>
              </w:rPr>
              <w:t>умение самостоятельно работать, применять на практике полученные знания, оценивать свою работу.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contextualSpacing/>
              <w:rPr>
                <w:rFonts w:ascii="Calibri" w:hAnsi="Calibri"/>
                <w:color w:val="000000"/>
              </w:rPr>
            </w:pPr>
            <w:r w:rsidRPr="00334E8D">
              <w:rPr>
                <w:b/>
                <w:i/>
                <w:color w:val="333333"/>
              </w:rPr>
              <w:t>Коммуникативные:</w:t>
            </w:r>
            <w:r w:rsidRPr="00334E8D">
              <w:rPr>
                <w:color w:val="333333"/>
              </w:rPr>
              <w:t xml:space="preserve">  формулировать собственное мнение и позицию, совместную деятельность в работе в паре, участвовать в общей беседе, соблюдая правила речевого поведения.</w:t>
            </w: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334E8D">
              <w:rPr>
                <w:rStyle w:val="c5"/>
                <w:color w:val="000000"/>
              </w:rPr>
              <w:t> умение работать по заданному алгоритму.</w:t>
            </w:r>
          </w:p>
          <w:p w:rsidR="00AA3648" w:rsidRPr="00334E8D" w:rsidRDefault="00AA3648" w:rsidP="00AA3648">
            <w:pPr>
              <w:contextualSpacing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>Познавательные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:</w:t>
            </w:r>
          </w:p>
          <w:p w:rsidR="00AA3648" w:rsidRPr="00334E8D" w:rsidRDefault="00AA3648" w:rsidP="00AA3648">
            <w:pPr>
              <w:pStyle w:val="c49"/>
              <w:shd w:val="clear" w:color="auto" w:fill="FFFFFF"/>
              <w:spacing w:before="0" w:beforeAutospacing="0" w:after="0" w:afterAutospacing="0"/>
              <w:contextualSpacing/>
              <w:rPr>
                <w:rStyle w:val="c22"/>
                <w:b/>
                <w:bCs/>
                <w:i/>
                <w:iCs/>
                <w:color w:val="000000"/>
              </w:rPr>
            </w:pPr>
            <w:r w:rsidRPr="00334E8D">
              <w:rPr>
                <w:color w:val="333333"/>
              </w:rPr>
              <w:t>осуществлять для решения учебных задач операции анализа, синтеза, сравнения, делать обобщения, выводы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Физкультминутка</w:t>
            </w:r>
          </w:p>
        </w:tc>
        <w:tc>
          <w:tcPr>
            <w:tcW w:w="1985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Мы немножко отдохнем,</w:t>
            </w:r>
          </w:p>
          <w:p w:rsidR="003A1936" w:rsidRPr="00334E8D" w:rsidRDefault="00567CF7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Встанем</w:t>
            </w:r>
            <w:r w:rsidR="003A1936" w:rsidRPr="00334E8D">
              <w:rPr>
                <w:rFonts w:ascii="Times New Roman" w:hAnsi="Times New Roman"/>
                <w:sz w:val="24"/>
                <w:szCs w:val="24"/>
              </w:rPr>
              <w:t>, глубоко вздохнем,</w:t>
            </w:r>
          </w:p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lastRenderedPageBreak/>
              <w:t>Руки в стороны, вперед,</w:t>
            </w:r>
          </w:p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Нас еще работа ждёт.</w:t>
            </w:r>
          </w:p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Руки вниз, на пояс, вверх –</w:t>
            </w:r>
          </w:p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Убегаем мы от всех.</w:t>
            </w:r>
          </w:p>
          <w:p w:rsidR="003A1936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Головою повернем</w:t>
            </w:r>
          </w:p>
          <w:p w:rsidR="007F012E" w:rsidRPr="00334E8D" w:rsidRDefault="003A1936" w:rsidP="00FF2C32">
            <w:pPr>
              <w:pStyle w:val="a8"/>
              <w:spacing w:line="36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hAnsi="Times New Roman"/>
                <w:sz w:val="24"/>
                <w:szCs w:val="24"/>
              </w:rPr>
              <w:t>Сядем и решать  начнем.</w:t>
            </w:r>
          </w:p>
        </w:tc>
        <w:tc>
          <w:tcPr>
            <w:tcW w:w="2198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оценивать важность ЗОЖ;</w:t>
            </w:r>
          </w:p>
          <w:p w:rsidR="00AA3648" w:rsidRPr="00334E8D" w:rsidRDefault="00AA3648" w:rsidP="00AA36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7F012E" w:rsidRPr="00334E8D" w:rsidRDefault="00AA3648" w:rsidP="00AA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строить взаимодействие со сверстниками и учителем</w:t>
            </w: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Вторичное закрепление нового материала</w:t>
            </w:r>
          </w:p>
          <w:p w:rsidR="005C40C8" w:rsidRPr="00334E8D" w:rsidRDefault="005C40C8" w:rsidP="00FF2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примеров по теме урока</w:t>
            </w:r>
          </w:p>
        </w:tc>
        <w:tc>
          <w:tcPr>
            <w:tcW w:w="1985" w:type="dxa"/>
          </w:tcPr>
          <w:p w:rsidR="005C40C8" w:rsidRPr="00334E8D" w:rsidRDefault="005C40C8" w:rsidP="005C40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умножения на двузначное число.</w:t>
            </w:r>
          </w:p>
          <w:p w:rsidR="005C40C8" w:rsidRPr="00334E8D" w:rsidRDefault="005C40C8" w:rsidP="005C40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0C8" w:rsidRPr="00334E8D" w:rsidRDefault="005C40C8" w:rsidP="005C40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0C8" w:rsidRPr="00334E8D" w:rsidRDefault="005C40C8" w:rsidP="005C40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0C8" w:rsidRPr="00334E8D" w:rsidRDefault="005C40C8" w:rsidP="005C40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0C8" w:rsidRPr="00334E8D" w:rsidRDefault="005C40C8" w:rsidP="005C40C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применение знаний в новой проблемной ситуации.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DD60A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Вспомнить соотношения между  величинами: скорость, время, расстояние</w:t>
            </w: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A9" w:rsidRPr="00334E8D" w:rsidRDefault="00DD60A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Продолжим работу и обратимся к учебнику.</w:t>
            </w:r>
          </w:p>
          <w:p w:rsidR="005C40C8" w:rsidRPr="00334E8D" w:rsidRDefault="005C40C8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Откройте учебник на С. 51, № 198. Поработаем с примерами у доски с объяснением. 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5C40C8" w:rsidP="00FF2C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334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204FC" w:rsidRPr="00334E8D">
              <w:rPr>
                <w:rFonts w:ascii="Times New Roman" w:hAnsi="Times New Roman" w:cs="Times New Roman"/>
                <w:sz w:val="24"/>
                <w:szCs w:val="24"/>
              </w:rPr>
              <w:t>Математический фокус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5659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Посмотрите на запись примеров, выберете по желанию, какой пример вы решите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DB7" w:rsidRDefault="00193DB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15873∙7=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15873∙14=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15873∙21=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5C40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Default="002A06A2" w:rsidP="005C40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Default="002A06A2" w:rsidP="005C40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A06A2" w:rsidRDefault="002A06A2" w:rsidP="005C40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C40C8" w:rsidRPr="00334E8D" w:rsidRDefault="005C40C8" w:rsidP="005C40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Ребята, чем интересны эти примеры?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Посмотрите на следующее произведение.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15873  ∙… =</w:t>
            </w:r>
            <w:r w:rsidR="002A0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666666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Рассуждая дальше, найдите, второй множитель  в этом произведении.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Вот такие математические фокусы нам может преподносить наука математика.</w:t>
            </w:r>
          </w:p>
          <w:p w:rsidR="002A06A2" w:rsidRPr="00334E8D" w:rsidRDefault="002A06A2" w:rsidP="002A06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  <w:p w:rsidR="00512747" w:rsidRPr="002A06A2" w:rsidRDefault="00512747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0C8" w:rsidRPr="00334E8D" w:rsidRDefault="005C40C8" w:rsidP="00FF2C3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Решение задачи на движение, 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(у доски один ученик)</w:t>
            </w:r>
          </w:p>
          <w:p w:rsidR="00495659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Решим задачу</w:t>
            </w:r>
            <w:r w:rsidR="005C40C8" w:rsidRPr="00334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С.50, №194.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Как  кратко оформить условие?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Составим чертеж к задаче. 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Что известно? Что нужно найти?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Что находим в первом действии?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Что можно найти, зная расстояние и время?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Как узнать скорость второго самолета?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Запишите решение задачи.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747" w:rsidRPr="00334E8D" w:rsidRDefault="005C40C8" w:rsidP="00FF2C3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Самооценка</w:t>
            </w:r>
          </w:p>
        </w:tc>
        <w:tc>
          <w:tcPr>
            <w:tcW w:w="2198" w:type="dxa"/>
          </w:tcPr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у доски с устным объяснением</w:t>
            </w:r>
          </w:p>
          <w:p w:rsidR="00567CF7" w:rsidRPr="00334E8D" w:rsidRDefault="00567CF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659" w:rsidRPr="002A06A2" w:rsidRDefault="00567CF7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495659" w:rsidRPr="00334E8D" w:rsidRDefault="00495659" w:rsidP="00FF2C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На доске вывешивается запись трех примеров</w:t>
            </w:r>
          </w:p>
          <w:p w:rsidR="00193DB7" w:rsidRPr="002A06A2" w:rsidRDefault="00193DB7" w:rsidP="00193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Три  ученика решают у доски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Получают результаты 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111111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222222</w:t>
            </w:r>
          </w:p>
          <w:p w:rsidR="0096752A" w:rsidRDefault="0096752A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333333</w:t>
            </w:r>
          </w:p>
          <w:p w:rsidR="002A06A2" w:rsidRDefault="002A06A2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659" w:rsidRPr="002A06A2" w:rsidRDefault="00567CF7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Первый множитель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одинаковый,  Второй множитель увеличивается на 7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Произведение увеличивается на 1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На доске появляется выражение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83" w:rsidRDefault="00D00F83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6752A" w:rsidRPr="00334E8D" w:rsidRDefault="00512747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193DB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 12</w:t>
            </w:r>
          </w:p>
          <w:p w:rsidR="0096752A" w:rsidRPr="00334E8D" w:rsidRDefault="0096752A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2A06A2" w:rsidRDefault="00512747" w:rsidP="00F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52A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Находят в учебнике  задачу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В виде схематического чертежа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Время полета</w:t>
            </w:r>
          </w:p>
          <w:p w:rsidR="00512747" w:rsidRPr="00334E8D" w:rsidRDefault="00512747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A06A2" w:rsidRDefault="002A06A2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F012E" w:rsidRPr="00334E8D" w:rsidRDefault="0049565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Общую скорость или скорость удаления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Из общей скорости вычесть скорость первого самолета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AD1C1C" w:rsidRDefault="00512747" w:rsidP="00FF2C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495659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>14 – 11 = 3 (ч) – время полета</w:t>
            </w:r>
          </w:p>
          <w:p w:rsidR="00495659" w:rsidRPr="00AD1C1C" w:rsidRDefault="00512747" w:rsidP="00FF2C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</w:t>
            </w:r>
            <w:r w:rsidR="00495659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>3540 : 3 = 1180 (км/ч) – скорость удаления</w:t>
            </w:r>
          </w:p>
          <w:p w:rsidR="00495659" w:rsidRPr="00AD1C1C" w:rsidRDefault="00512747" w:rsidP="00FF2C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>3)</w:t>
            </w:r>
            <w:r w:rsidR="00495659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>1180</w:t>
            </w:r>
            <w:r w:rsidR="00FF2C32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95659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>- 620= 560 (км/м)</w:t>
            </w:r>
            <w:r w:rsidR="00FF2C32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95659"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скорость другого самолета     </w:t>
            </w:r>
          </w:p>
          <w:p w:rsidR="00495659" w:rsidRPr="00AD1C1C" w:rsidRDefault="00495659" w:rsidP="00FF2C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C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Ответ:  560 км/ч                                                                   </w:t>
            </w:r>
          </w:p>
          <w:p w:rsidR="00495659" w:rsidRPr="00334E8D" w:rsidRDefault="00495659" w:rsidP="00FF2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AD1C1C" w:rsidRDefault="00512747" w:rsidP="00FF2C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C1C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4A18AC" w:rsidRPr="00334E8D" w:rsidRDefault="004A18AC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22"/>
                <w:b/>
                <w:bCs/>
                <w:i/>
                <w:iCs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lastRenderedPageBreak/>
              <w:t>Предметные:</w:t>
            </w:r>
          </w:p>
          <w:p w:rsidR="004A18AC" w:rsidRPr="00334E8D" w:rsidRDefault="004A18AC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22"/>
                <w:bCs/>
                <w:iCs/>
                <w:color w:val="000000"/>
              </w:rPr>
            </w:pPr>
            <w:r w:rsidRPr="00334E8D">
              <w:rPr>
                <w:rStyle w:val="c22"/>
                <w:bCs/>
                <w:iCs/>
                <w:color w:val="000000"/>
              </w:rPr>
              <w:t>Применять алгоритм умножения многоз</w:t>
            </w:r>
            <w:r w:rsidR="002A06A2">
              <w:rPr>
                <w:rStyle w:val="c22"/>
                <w:bCs/>
                <w:iCs/>
                <w:color w:val="000000"/>
              </w:rPr>
              <w:t>начных чисел на двузначное и трехзначное число</w:t>
            </w:r>
            <w:r w:rsidRPr="00334E8D">
              <w:rPr>
                <w:rStyle w:val="c22"/>
                <w:bCs/>
                <w:iCs/>
                <w:color w:val="000000"/>
              </w:rPr>
              <w:t>, применять формулы нахождения скорости, времени, расстояния при решении задачи на движения</w:t>
            </w:r>
          </w:p>
          <w:p w:rsidR="00876484" w:rsidRPr="00334E8D" w:rsidRDefault="002A06A2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22"/>
                <w:b/>
                <w:bCs/>
                <w:i/>
                <w:iCs/>
                <w:color w:val="000000"/>
              </w:rPr>
              <w:t>Коммуникативные</w:t>
            </w:r>
            <w:r w:rsidR="00876484" w:rsidRPr="00334E8D">
              <w:rPr>
                <w:rStyle w:val="c22"/>
                <w:b/>
                <w:bCs/>
                <w:i/>
                <w:iCs/>
                <w:color w:val="000000"/>
              </w:rPr>
              <w:t>:</w:t>
            </w:r>
          </w:p>
          <w:p w:rsidR="00876484" w:rsidRPr="00334E8D" w:rsidRDefault="004A18AC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rPr>
                <w:rStyle w:val="c5"/>
                <w:color w:val="000000"/>
              </w:rPr>
              <w:t>умение работать самостоятельно</w:t>
            </w:r>
            <w:r w:rsidR="00876484" w:rsidRPr="00334E8D">
              <w:rPr>
                <w:rStyle w:val="c5"/>
                <w:color w:val="000000"/>
              </w:rPr>
              <w:t xml:space="preserve">, </w:t>
            </w:r>
            <w:r w:rsidRPr="00334E8D">
              <w:rPr>
                <w:rStyle w:val="c5"/>
                <w:color w:val="000000"/>
              </w:rPr>
              <w:t xml:space="preserve">сравнивать свои записи с образцом, </w:t>
            </w:r>
            <w:r w:rsidR="00876484" w:rsidRPr="00334E8D">
              <w:rPr>
                <w:rStyle w:val="c5"/>
                <w:color w:val="000000"/>
              </w:rPr>
              <w:t>использовать свои знания, умения, анализировать, группировать.</w:t>
            </w:r>
          </w:p>
          <w:p w:rsidR="00876484" w:rsidRPr="00334E8D" w:rsidRDefault="00876484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Личностные</w:t>
            </w:r>
            <w:r w:rsidRPr="00334E8D">
              <w:rPr>
                <w:rStyle w:val="c0"/>
                <w:b/>
                <w:bCs/>
                <w:color w:val="000000"/>
              </w:rPr>
              <w:t>: </w:t>
            </w:r>
            <w:r w:rsidRPr="00334E8D">
              <w:rPr>
                <w:rStyle w:val="c2"/>
                <w:color w:val="000000"/>
              </w:rPr>
              <w:t>придерживаться этических норм общения и сотрудничества при совместной работе над учебной задачей.</w:t>
            </w:r>
          </w:p>
          <w:p w:rsidR="00876484" w:rsidRPr="00334E8D" w:rsidRDefault="004A18AC" w:rsidP="002A06A2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334E8D">
              <w:rPr>
                <w:rStyle w:val="c22"/>
                <w:b/>
                <w:bCs/>
                <w:i/>
                <w:iCs/>
                <w:color w:val="000000"/>
              </w:rPr>
              <w:t>Регулятивные</w:t>
            </w:r>
            <w:r w:rsidR="00876484" w:rsidRPr="00334E8D">
              <w:rPr>
                <w:rStyle w:val="c22"/>
                <w:b/>
                <w:bCs/>
                <w:i/>
                <w:iCs/>
                <w:color w:val="000000"/>
              </w:rPr>
              <w:t>: </w:t>
            </w:r>
            <w:r w:rsidR="00876484" w:rsidRPr="00334E8D">
              <w:rPr>
                <w:rStyle w:val="c5"/>
                <w:color w:val="000000"/>
              </w:rPr>
              <w:t>адекв</w:t>
            </w:r>
            <w:r w:rsidR="00876484" w:rsidRPr="00334E8D">
              <w:rPr>
                <w:rStyle w:val="c5"/>
                <w:color w:val="000000"/>
              </w:rPr>
              <w:lastRenderedPageBreak/>
              <w:t>атно оценивать работу других учащихся класса, умение объяснять, выстраивать логические связи.</w:t>
            </w:r>
          </w:p>
          <w:p w:rsidR="004A18AC" w:rsidRPr="00334E8D" w:rsidRDefault="004A18AC" w:rsidP="002A0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 xml:space="preserve">Познавательные: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понимать информацию, представленную в изобразительной  форме, делать обобщения, выводы.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FC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 Подведение итогов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512747"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оверка способности к самооценке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личностный результат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Какие вычислительные приемы мы закрепляли на уроке? </w:t>
            </w: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Что надо помнить, чтобы не ошибиться при вычислении многозначного числа на  двухзначное  и трехзначное число?     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F012E" w:rsidRPr="00334E8D" w:rsidRDefault="007F012E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учителя, подводят итог урока.</w:t>
            </w: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Умножение многозначных чисел на двузначное число</w:t>
            </w: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1C" w:rsidRDefault="00AD1C1C" w:rsidP="00FF2C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Алгоритм умножения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E8D">
              <w:rPr>
                <w:rFonts w:ascii="Times New Roman" w:hAnsi="Times New Roman" w:cs="Times New Roman"/>
                <w:i/>
                <w:sz w:val="24"/>
                <w:szCs w:val="24"/>
              </w:rPr>
              <w:t>многозначных чисел на двузначное число</w:t>
            </w:r>
          </w:p>
        </w:tc>
        <w:tc>
          <w:tcPr>
            <w:tcW w:w="2495" w:type="dxa"/>
          </w:tcPr>
          <w:p w:rsidR="004A18AC" w:rsidRPr="00334E8D" w:rsidRDefault="004A18AC" w:rsidP="00FF2C32">
            <w:pPr>
              <w:rPr>
                <w:rStyle w:val="c0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334E8D">
              <w:rPr>
                <w:rStyle w:val="c0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</w:p>
          <w:p w:rsidR="004A18AC" w:rsidRPr="00334E8D" w:rsidRDefault="004A18AC" w:rsidP="00FF2C32">
            <w:pPr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34E8D"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Знать алгоритм </w:t>
            </w:r>
            <w:r w:rsidRPr="00334E8D">
              <w:rPr>
                <w:rStyle w:val="c22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34E8D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умножения многозначных чисел на двузначное</w:t>
            </w:r>
            <w:r w:rsidR="00AD1C1C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трехзначное </w:t>
            </w:r>
            <w:r w:rsidRPr="00334E8D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число</w:t>
            </w:r>
          </w:p>
          <w:p w:rsidR="004A18AC" w:rsidRPr="00334E8D" w:rsidRDefault="00876484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Личностные:</w:t>
            </w:r>
          </w:p>
          <w:p w:rsidR="004A18AC" w:rsidRPr="00334E8D" w:rsidRDefault="004A18AC" w:rsidP="004A18AC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признание для себя общепринятых морально-этических норм, способность к самооценке своих действий</w:t>
            </w:r>
          </w:p>
          <w:p w:rsidR="004A18AC" w:rsidRPr="00334E8D" w:rsidRDefault="004A18AC" w:rsidP="004A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 xml:space="preserve">Коммуникативные: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участвовать в общей беседе, соблюдая правила речевого поведения; формулировать собственные мысли, высказывать и обосновывать свою точку зрения; строить небольшие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монологические высказывания</w:t>
            </w:r>
          </w:p>
          <w:p w:rsidR="004A18AC" w:rsidRPr="00334E8D" w:rsidRDefault="004A18AC" w:rsidP="004A18AC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b/>
                <w:i/>
                <w:color w:val="333333"/>
              </w:rPr>
            </w:pPr>
            <w:r w:rsidRPr="00334E8D">
              <w:rPr>
                <w:b/>
                <w:i/>
                <w:color w:val="333333"/>
              </w:rPr>
              <w:t>Регулятивные:</w:t>
            </w:r>
            <w:r w:rsidRPr="00334E8D">
              <w:rPr>
                <w:color w:val="333333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:rsidR="007F012E" w:rsidRPr="00334E8D" w:rsidRDefault="004A18AC" w:rsidP="004A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</w:rPr>
              <w:t xml:space="preserve">Познавательные: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понимать информацию, представленную в изобразительной  форме, делать обобщения, выводы.</w:t>
            </w:r>
          </w:p>
        </w:tc>
      </w:tr>
      <w:tr w:rsidR="00495659" w:rsidRPr="00334E8D" w:rsidTr="00FF2C32">
        <w:tc>
          <w:tcPr>
            <w:tcW w:w="1809" w:type="dxa"/>
          </w:tcPr>
          <w:p w:rsidR="00495659" w:rsidRPr="00334E8D" w:rsidRDefault="00495659" w:rsidP="00FF2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9.Рефлексия</w:t>
            </w:r>
          </w:p>
        </w:tc>
        <w:tc>
          <w:tcPr>
            <w:tcW w:w="1985" w:type="dxa"/>
          </w:tcPr>
          <w:p w:rsidR="00495659" w:rsidRPr="00334E8D" w:rsidRDefault="00495659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способности к самооценке, как личностный результат</w:t>
            </w:r>
          </w:p>
        </w:tc>
        <w:tc>
          <w:tcPr>
            <w:tcW w:w="7282" w:type="dxa"/>
          </w:tcPr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В течение урока вы оценивали свою работу.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Посчитайте </w:t>
            </w:r>
            <w:r w:rsidR="00FF2C32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в своих тетрадях 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плюсов, оцените свою работу на уроке. </w:t>
            </w:r>
          </w:p>
          <w:p w:rsidR="00AD1C1C" w:rsidRDefault="00AD1C1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 вас 10 - 9</w:t>
            </w:r>
            <w:r w:rsidR="00495659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плюсов можете поставить оценку  - 5, </w:t>
            </w:r>
          </w:p>
          <w:p w:rsidR="00FF2C32" w:rsidRPr="00334E8D" w:rsidRDefault="00AD1C1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8-7 -плюсов</w:t>
            </w:r>
            <w:r w:rsidR="00495659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, то 4..   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Если меньше, у вас есть возможность улучшить свои знания.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Обратите внимание на стенд «Дорога к знаниям»  Здесь расположены конверты, с разными заданиями, вы можете взять любую карточку и потренироваться дома.                            </w:t>
            </w:r>
          </w:p>
        </w:tc>
        <w:tc>
          <w:tcPr>
            <w:tcW w:w="2198" w:type="dxa"/>
          </w:tcPr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свою работу на уроке.</w:t>
            </w: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CA8" w:rsidRDefault="00954CA8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193DB7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  <w:p w:rsidR="00FF2C32" w:rsidRPr="00334E8D" w:rsidRDefault="00FF2C32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C32" w:rsidRPr="00334E8D" w:rsidRDefault="00FF2C32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1C" w:rsidRDefault="00AD1C1C" w:rsidP="00FF2C3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AD1C1C" w:rsidRDefault="00495659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C1C">
              <w:rPr>
                <w:rFonts w:ascii="Times New Roman" w:hAnsi="Times New Roman" w:cs="Times New Roman"/>
                <w:b/>
                <w:sz w:val="24"/>
                <w:szCs w:val="24"/>
              </w:rPr>
              <w:t>Оценки за урок</w:t>
            </w:r>
          </w:p>
        </w:tc>
        <w:tc>
          <w:tcPr>
            <w:tcW w:w="2495" w:type="dxa"/>
          </w:tcPr>
          <w:p w:rsidR="004A18AC" w:rsidRPr="00334E8D" w:rsidRDefault="004A18A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Style w:val="c0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Регулятивные</w:t>
            </w:r>
            <w:r w:rsidR="00876484" w:rsidRPr="00334E8D">
              <w:rPr>
                <w:rStyle w:val="c0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876484" w:rsidRPr="00334E8D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формирование способности к самооценке на основе критериев успешности учебной деятельности</w:t>
            </w:r>
          </w:p>
          <w:p w:rsidR="00495659" w:rsidRPr="00334E8D" w:rsidRDefault="004A18AC" w:rsidP="004A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деятельности и ее результатом</w:t>
            </w:r>
          </w:p>
        </w:tc>
      </w:tr>
      <w:tr w:rsidR="00495659" w:rsidRPr="00334E8D" w:rsidTr="00FF2C32">
        <w:tc>
          <w:tcPr>
            <w:tcW w:w="1809" w:type="dxa"/>
          </w:tcPr>
          <w:p w:rsidR="00495659" w:rsidRPr="00334E8D" w:rsidRDefault="00495659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8.Инструктаж домашнего задания с  записью в 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5659" w:rsidRPr="00334E8D" w:rsidRDefault="00495659" w:rsidP="00FF2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дневник</w:t>
            </w:r>
          </w:p>
          <w:p w:rsidR="00495659" w:rsidRPr="00334E8D" w:rsidRDefault="00495659" w:rsidP="00FF2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495659" w:rsidRPr="00334E8D" w:rsidRDefault="00DD60A9" w:rsidP="00FF2C3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  <w:tc>
          <w:tcPr>
            <w:tcW w:w="7282" w:type="dxa"/>
          </w:tcPr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Откроем дневники, запишем домашнее задание</w:t>
            </w:r>
          </w:p>
          <w:p w:rsidR="00FF2C32" w:rsidRPr="00334E8D" w:rsidRDefault="00FF2C32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1C" w:rsidRDefault="00AD1C1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 вас от 10 до</w:t>
            </w:r>
            <w:r w:rsidR="0053667C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7 плюсов, то я предлагаю </w:t>
            </w:r>
            <w:r w:rsidR="00FF2C32" w:rsidRPr="00334E8D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53667C"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>с.51, № 200 (1)</w:t>
            </w:r>
          </w:p>
          <w:p w:rsidR="0053667C" w:rsidRPr="00334E8D" w:rsidRDefault="00AD1C1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 у вас меньше 7плюсов</w:t>
            </w:r>
            <w:r w:rsidR="0053667C" w:rsidRPr="00334E8D">
              <w:rPr>
                <w:rFonts w:ascii="Times New Roman" w:hAnsi="Times New Roman" w:cs="Times New Roman"/>
                <w:sz w:val="24"/>
                <w:szCs w:val="24"/>
              </w:rPr>
              <w:t>, то с.54, № 7</w:t>
            </w: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659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495659" w:rsidRPr="00334E8D" w:rsidRDefault="00FF2C32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Открывают дневники, записывают в дневник домашнее задание</w:t>
            </w:r>
          </w:p>
          <w:p w:rsidR="00495659" w:rsidRPr="00334E8D" w:rsidRDefault="00495659" w:rsidP="00FF2C3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4A18AC" w:rsidRPr="00334E8D" w:rsidRDefault="004A18AC" w:rsidP="004A1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Личностные: </w:t>
            </w:r>
          </w:p>
          <w:p w:rsidR="004A18AC" w:rsidRPr="00334E8D" w:rsidRDefault="004A18AC" w:rsidP="004A1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3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осознать необходимость учения</w:t>
            </w:r>
          </w:p>
          <w:p w:rsidR="004A18AC" w:rsidRPr="00334E8D" w:rsidRDefault="004A18AC" w:rsidP="004A1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34E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Коммуникативные:</w:t>
            </w:r>
          </w:p>
          <w:p w:rsidR="00495659" w:rsidRPr="00334E8D" w:rsidRDefault="004A18AC" w:rsidP="004A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уметь слушать, слышать и понимать </w:t>
            </w:r>
            <w:r w:rsidRPr="00334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учителя</w:t>
            </w:r>
          </w:p>
        </w:tc>
      </w:tr>
      <w:tr w:rsidR="007F012E" w:rsidRPr="00334E8D" w:rsidTr="00FF2C32">
        <w:tc>
          <w:tcPr>
            <w:tcW w:w="1809" w:type="dxa"/>
          </w:tcPr>
          <w:p w:rsidR="007F012E" w:rsidRPr="00334E8D" w:rsidRDefault="007F012E" w:rsidP="00FF2C3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2" w:type="dxa"/>
          </w:tcPr>
          <w:p w:rsidR="0053667C" w:rsidRPr="00334E8D" w:rsidRDefault="00495659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67C" w:rsidRPr="00334E8D">
              <w:rPr>
                <w:rFonts w:ascii="Times New Roman" w:hAnsi="Times New Roman" w:cs="Times New Roman"/>
                <w:sz w:val="24"/>
                <w:szCs w:val="24"/>
              </w:rPr>
              <w:t>В заключении я хотела бы напомнить вам басню Л.Н. Толстого «Галка и кувшин», с которой мы знакомились с вами в 1 классе.</w:t>
            </w: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Хотела Галка пить. На дворе стоял кувшин с водой, а в кувшине была вода только на дне.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Галке нельзя было достать</w:t>
            </w:r>
            <w:r w:rsidR="00FF2C32" w:rsidRPr="00334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334E8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Она стала кидать в кувшин камушки и столько набросала, что вода стала выше и можно было пить.</w:t>
            </w: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67C" w:rsidRPr="00334E8D" w:rsidRDefault="0053667C" w:rsidP="00FF2C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мне хочется, чтобы вы так же, как галка, старательно учились, добивались новых высот, а не останавливались на достигнутом!  </w:t>
            </w:r>
          </w:p>
          <w:p w:rsidR="0053667C" w:rsidRPr="00334E8D" w:rsidRDefault="0053667C" w:rsidP="00FF2C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Хочу, чтобы вы потренировались с теми заданиями, в которых вы неуве</w:t>
            </w:r>
            <w:r w:rsidR="00FF2C32"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ренны, закрепили и </w:t>
            </w:r>
            <w:r w:rsidRPr="00334E8D">
              <w:rPr>
                <w:rFonts w:ascii="Times New Roman" w:eastAsia="Times New Roman" w:hAnsi="Times New Roman" w:cs="Times New Roman"/>
                <w:sz w:val="24"/>
                <w:szCs w:val="24"/>
              </w:rPr>
              <w:t>смогли  справиться с  контрольной  работой.</w:t>
            </w:r>
          </w:p>
          <w:p w:rsidR="0053667C" w:rsidRPr="00334E8D" w:rsidRDefault="0053667C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7F012E" w:rsidRPr="00334E8D" w:rsidRDefault="007F012E" w:rsidP="00FF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6BC" w:rsidRPr="00757959" w:rsidRDefault="00495659" w:rsidP="00B046BC">
      <w:pPr>
        <w:spacing w:after="0" w:line="36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334E8D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B046BC" w:rsidRPr="00757959">
        <w:rPr>
          <w:rFonts w:ascii="Times New Roman" w:hAnsi="Times New Roman"/>
          <w:b/>
          <w:bCs/>
          <w:sz w:val="28"/>
          <w:szCs w:val="28"/>
        </w:rPr>
        <w:t>Самоанализ урока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</w:pPr>
      <w:r w:rsidRPr="008F3A35">
        <w:t xml:space="preserve">   </w:t>
      </w:r>
      <w:r>
        <w:t xml:space="preserve">    </w:t>
      </w:r>
      <w:r w:rsidRPr="008F3A35">
        <w:t>Урок – это часть жизни ребенка, и проживание этой жизни должно совершаться на уровне высокой общественной культуры. Сорокаминутный момент жизни – это продолжение домашней, уличной жизни, это "кусок истории личностной судьбы ребенка”. 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</w:pPr>
      <w:r w:rsidRPr="008F3A35">
        <w:t xml:space="preserve"> </w:t>
      </w:r>
      <w:r>
        <w:t xml:space="preserve">     </w:t>
      </w:r>
      <w:r w:rsidRPr="008F3A35">
        <w:t xml:space="preserve"> Большинство учеников имеет положительную мотивацию к учеб</w:t>
      </w:r>
      <w:r>
        <w:t xml:space="preserve">ной деятельности. Но и в каждом классе есть </w:t>
      </w:r>
      <w:r w:rsidRPr="008F3A35">
        <w:t>ребята с неустойчивым, рассеянным вниманием, низкой работоспособностью, они быстро утомляются и поэтому испытывают трудности в обучении. Урок построен с учётом индивидуальных особенностей детей.</w:t>
      </w:r>
      <w:r>
        <w:t xml:space="preserve">  Работа на уроке направлена на формирование у обучающихся  навыков самостоятельной работы и  навыков</w:t>
      </w:r>
      <w:r w:rsidRPr="008F3A35">
        <w:t xml:space="preserve"> работы в парах.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        </w:t>
      </w:r>
      <w:r w:rsidRPr="008F3A35">
        <w:t>При подготовке к  уроку я ставила перед собой следующие цели:</w:t>
      </w:r>
      <w:r w:rsidRPr="008F3A35">
        <w:rPr>
          <w:b/>
          <w:bCs/>
        </w:rPr>
        <w:t> </w:t>
      </w:r>
    </w:p>
    <w:p w:rsidR="00B046BC" w:rsidRPr="008F3A35" w:rsidRDefault="00B046BC" w:rsidP="00B046B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8F3A35">
        <w:t>-</w:t>
      </w:r>
      <w:r>
        <w:t xml:space="preserve"> </w:t>
      </w:r>
      <w:r w:rsidRPr="008F3A35">
        <w:t xml:space="preserve">Создание условий для закрепления навыка умножения многозначного числа на </w:t>
      </w:r>
      <w:r>
        <w:t xml:space="preserve">двузначное, </w:t>
      </w:r>
      <w:r w:rsidRPr="008F3A35">
        <w:t>трёхзначное с использованием алгоритма.</w:t>
      </w:r>
    </w:p>
    <w:p w:rsidR="00B046BC" w:rsidRPr="008F3A35" w:rsidRDefault="00B046BC" w:rsidP="00B046B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8F3A35">
        <w:t>- Способствовать развитию познавательног</w:t>
      </w:r>
      <w:r>
        <w:t>о интереса к математике с помощью технологии критического мышления, логических заданий.</w:t>
      </w:r>
    </w:p>
    <w:p w:rsidR="00B046BC" w:rsidRPr="008F3A35" w:rsidRDefault="00B046BC" w:rsidP="00B046B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8F3A35">
        <w:t>- Создание условий для развития умений анализировать, сравнивать, обобщать, доказывать, обосновывать, делать выводы, контролировать себя.</w:t>
      </w:r>
    </w:p>
    <w:p w:rsidR="00B046BC" w:rsidRPr="008F3A35" w:rsidRDefault="00B046BC" w:rsidP="00B046B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8F3A35">
        <w:t xml:space="preserve">- </w:t>
      </w:r>
      <w:r>
        <w:t xml:space="preserve"> </w:t>
      </w:r>
      <w:r w:rsidRPr="008F3A35">
        <w:t>Воспитание чувства взаимопомощи, взаимосотрудничества.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t xml:space="preserve">   </w:t>
      </w:r>
      <w:r>
        <w:rPr>
          <w:color w:val="333333"/>
        </w:rPr>
        <w:t xml:space="preserve">    </w:t>
      </w:r>
      <w:r w:rsidRPr="008F3A35">
        <w:rPr>
          <w:color w:val="333333"/>
        </w:rPr>
        <w:t>Для достижения поставленных целей я использовала различные методы и приёмы, в том числе и те, которые способствуют реализации компетентностного подхода в начальной школе.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lastRenderedPageBreak/>
        <w:t xml:space="preserve">  </w:t>
      </w:r>
      <w:r>
        <w:rPr>
          <w:color w:val="333333"/>
        </w:rPr>
        <w:t xml:space="preserve">    </w:t>
      </w:r>
      <w:r w:rsidRPr="008F3A35">
        <w:rPr>
          <w:color w:val="333333"/>
        </w:rPr>
        <w:t>Данный тип урока включает организационную часть, определение темы и целей, воспроизведение учащимися знаний, связанных с предстоящей работой, сообщение содержания задания и инструктаж по его выполнению, самостоятельную работу учащихся над заданием под руководством учителя, оценку выполненной работы.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t xml:space="preserve">   </w:t>
      </w:r>
      <w:r>
        <w:rPr>
          <w:color w:val="333333"/>
        </w:rPr>
        <w:t xml:space="preserve"> </w:t>
      </w:r>
      <w:r w:rsidRPr="008F3A35">
        <w:rPr>
          <w:color w:val="333333"/>
        </w:rPr>
        <w:t>Урок я начала с трен</w:t>
      </w:r>
      <w:r>
        <w:rPr>
          <w:color w:val="333333"/>
        </w:rPr>
        <w:t xml:space="preserve">инга-настроя, это позволяет </w:t>
      </w:r>
      <w:r w:rsidRPr="008F3A35">
        <w:rPr>
          <w:color w:val="333333"/>
        </w:rPr>
        <w:t>быстро собрать внимание детей и настроить их на урок. ( Общекультурная компетенция)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ind w:left="75"/>
        <w:jc w:val="both"/>
        <w:rPr>
          <w:color w:val="333333"/>
        </w:rPr>
      </w:pPr>
      <w:r w:rsidRPr="008F3A35">
        <w:rPr>
          <w:color w:val="333333"/>
        </w:rPr>
        <w:t xml:space="preserve">  </w:t>
      </w:r>
      <w:r>
        <w:rPr>
          <w:color w:val="333333"/>
        </w:rPr>
        <w:t xml:space="preserve"> </w:t>
      </w:r>
      <w:r w:rsidRPr="008F3A35">
        <w:rPr>
          <w:color w:val="333333"/>
        </w:rPr>
        <w:t>Устный счёт</w:t>
      </w:r>
      <w:r>
        <w:rPr>
          <w:color w:val="333333"/>
        </w:rPr>
        <w:t xml:space="preserve">  проводится в виде игры «Арифметическая мозаика». </w:t>
      </w:r>
      <w:r w:rsidRPr="008F3A35">
        <w:rPr>
          <w:color w:val="333333"/>
        </w:rPr>
        <w:t>На данном э</w:t>
      </w:r>
      <w:r>
        <w:rPr>
          <w:color w:val="333333"/>
        </w:rPr>
        <w:t>тапе урока обучающиеся закрепляют</w:t>
      </w:r>
      <w:r w:rsidRPr="008F3A35">
        <w:rPr>
          <w:color w:val="333333"/>
        </w:rPr>
        <w:t xml:space="preserve"> вычислительные навыки</w:t>
      </w:r>
      <w:r>
        <w:rPr>
          <w:color w:val="333333"/>
        </w:rPr>
        <w:t>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Считаю, что  е</w:t>
      </w:r>
      <w:r w:rsidRPr="008F3A35">
        <w:rPr>
          <w:color w:val="333333"/>
        </w:rPr>
        <w:t>жеурочное проведение устного счёта на уроках математики - это развитие (реализация) социально-трудовой компетенции. (Т.е., если ребёнок умеет хорошо устно считать, то у него не возникнут проблемы такого плана, как вычисли</w:t>
      </w:r>
      <w:r>
        <w:rPr>
          <w:color w:val="333333"/>
        </w:rPr>
        <w:t>ть сумму покупок в магазине</w:t>
      </w:r>
      <w:r w:rsidRPr="008F3A35">
        <w:rPr>
          <w:color w:val="333333"/>
        </w:rPr>
        <w:t>)</w:t>
      </w:r>
      <w:r>
        <w:rPr>
          <w:color w:val="333333"/>
        </w:rPr>
        <w:t>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t xml:space="preserve">  Следующий этап урока – акту</w:t>
      </w:r>
      <w:r>
        <w:rPr>
          <w:color w:val="333333"/>
        </w:rPr>
        <w:t>ализация знаний и мотивация. С</w:t>
      </w:r>
      <w:r w:rsidRPr="008F3A35">
        <w:rPr>
          <w:color w:val="333333"/>
        </w:rPr>
        <w:t>тараюсь создавать на уроках проблемную ситуацию, чтобы дети сами искали пути решения данной проблемы, опираясь на уже полученные знания и умения. Э</w:t>
      </w:r>
      <w:r>
        <w:rPr>
          <w:color w:val="333333"/>
        </w:rPr>
        <w:t xml:space="preserve">тот приём я использовала </w:t>
      </w:r>
      <w:r w:rsidRPr="008F3A35">
        <w:rPr>
          <w:color w:val="333333"/>
        </w:rPr>
        <w:t xml:space="preserve"> в задании «Найди ошибки и исправь их».  И опираясь на ранее изученный а</w:t>
      </w:r>
      <w:r>
        <w:rPr>
          <w:color w:val="333333"/>
        </w:rPr>
        <w:t xml:space="preserve">лгоритм умножения на двузначное </w:t>
      </w:r>
      <w:r w:rsidRPr="008F3A35">
        <w:rPr>
          <w:color w:val="333333"/>
        </w:rPr>
        <w:t xml:space="preserve"> число, ребята  </w:t>
      </w:r>
      <w:r>
        <w:rPr>
          <w:color w:val="333333"/>
        </w:rPr>
        <w:t xml:space="preserve">могут найти </w:t>
      </w:r>
      <w:r w:rsidRPr="008F3A35">
        <w:rPr>
          <w:color w:val="333333"/>
        </w:rPr>
        <w:t xml:space="preserve"> все допущенные ошибки. </w:t>
      </w:r>
      <w:r>
        <w:rPr>
          <w:color w:val="333333"/>
        </w:rPr>
        <w:t xml:space="preserve">      Таким образом, реализуется  на  уроке проблемная</w:t>
      </w:r>
      <w:r w:rsidRPr="008F3A35">
        <w:rPr>
          <w:color w:val="333333"/>
        </w:rPr>
        <w:t xml:space="preserve"> ко</w:t>
      </w:r>
      <w:r>
        <w:rPr>
          <w:color w:val="333333"/>
        </w:rPr>
        <w:t>мпетенция</w:t>
      </w:r>
      <w:r w:rsidRPr="008F3A35">
        <w:rPr>
          <w:color w:val="333333"/>
        </w:rPr>
        <w:t>, (которая выражается в умениях выявлять проблему, находить и реализовывать пути и средства решения проблемы).  А</w:t>
      </w:r>
      <w:r>
        <w:rPr>
          <w:color w:val="333333"/>
        </w:rPr>
        <w:t xml:space="preserve"> также  использовала  работу в паре, которая </w:t>
      </w:r>
      <w:r w:rsidRPr="008F3A35">
        <w:rPr>
          <w:color w:val="333333"/>
        </w:rPr>
        <w:t xml:space="preserve"> способствует реализации коммуникативной компетенции.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При проведении парной  работы ставится </w:t>
      </w:r>
      <w:r w:rsidRPr="008F3A35">
        <w:rPr>
          <w:color w:val="333333"/>
        </w:rPr>
        <w:t xml:space="preserve"> цель сплотить ребят, учить их работать вместе, сообща, выслушивая мнение других, предлагать свои идеи и делать общий вывод. 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</w:t>
      </w:r>
      <w:r w:rsidRPr="008F3A35">
        <w:rPr>
          <w:color w:val="333333"/>
        </w:rPr>
        <w:t xml:space="preserve"> </w:t>
      </w:r>
      <w:r>
        <w:rPr>
          <w:color w:val="333333"/>
        </w:rPr>
        <w:t xml:space="preserve">В уроке используется самостоятельная работа на местах </w:t>
      </w:r>
      <w:r w:rsidRPr="008F3A35">
        <w:rPr>
          <w:color w:val="333333"/>
        </w:rPr>
        <w:t xml:space="preserve">  и индивидуальная работа у доски. Чтобы проверить все ли ученики освоили способ у</w:t>
      </w:r>
      <w:r>
        <w:rPr>
          <w:color w:val="333333"/>
        </w:rPr>
        <w:t xml:space="preserve">множения, </w:t>
      </w:r>
      <w:r w:rsidRPr="008F3A35">
        <w:rPr>
          <w:color w:val="333333"/>
        </w:rPr>
        <w:t xml:space="preserve"> им </w:t>
      </w:r>
      <w:r>
        <w:rPr>
          <w:color w:val="333333"/>
        </w:rPr>
        <w:t xml:space="preserve">предлагается </w:t>
      </w:r>
      <w:r w:rsidRPr="008F3A35">
        <w:rPr>
          <w:color w:val="333333"/>
        </w:rPr>
        <w:t>сравнить свои результаты с доской и о</w:t>
      </w:r>
      <w:r>
        <w:rPr>
          <w:color w:val="333333"/>
        </w:rPr>
        <w:t xml:space="preserve">ценить свои знания. Примеры </w:t>
      </w:r>
      <w:r w:rsidRPr="008F3A35">
        <w:rPr>
          <w:color w:val="333333"/>
        </w:rPr>
        <w:t xml:space="preserve"> подобраны с учётом дифференцированного подхода.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В ходе урока уделяется </w:t>
      </w:r>
      <w:r w:rsidRPr="008F3A35">
        <w:rPr>
          <w:color w:val="333333"/>
        </w:rPr>
        <w:t xml:space="preserve"> внимание эдоровьесбережению через </w:t>
      </w:r>
      <w:r>
        <w:rPr>
          <w:color w:val="333333"/>
        </w:rPr>
        <w:t>проведение подвижной физминутки.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t xml:space="preserve"> Старалась сделать плавный переход</w:t>
      </w:r>
      <w:r>
        <w:rPr>
          <w:color w:val="333333"/>
        </w:rPr>
        <w:t xml:space="preserve"> от одного вида работы к другой. Так перед решением задачи  вспоминаем </w:t>
      </w:r>
      <w:r w:rsidRPr="008F3A35">
        <w:rPr>
          <w:color w:val="333333"/>
        </w:rPr>
        <w:t xml:space="preserve"> алгоритмы нахождения всех компонентов задачи на движение. Это также способст</w:t>
      </w:r>
      <w:r>
        <w:rPr>
          <w:color w:val="333333"/>
        </w:rPr>
        <w:t>вует</w:t>
      </w:r>
      <w:r w:rsidRPr="008F3A35">
        <w:rPr>
          <w:color w:val="333333"/>
        </w:rPr>
        <w:t xml:space="preserve"> развитию логического мышления. В ходе анализа</w:t>
      </w:r>
      <w:r>
        <w:rPr>
          <w:color w:val="333333"/>
        </w:rPr>
        <w:t xml:space="preserve"> задачи учащиеся сами чертят  </w:t>
      </w:r>
      <w:r w:rsidRPr="008F3A35">
        <w:rPr>
          <w:color w:val="333333"/>
        </w:rPr>
        <w:t xml:space="preserve"> схематический чертёж. 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8F3A35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8F3A35">
        <w:rPr>
          <w:color w:val="333333"/>
        </w:rPr>
        <w:t xml:space="preserve">На протяжении всего урока использовала такие </w:t>
      </w:r>
      <w:r>
        <w:rPr>
          <w:color w:val="333333"/>
        </w:rPr>
        <w:t xml:space="preserve">методы обучения, которые помогают </w:t>
      </w:r>
      <w:r w:rsidRPr="008F3A35">
        <w:rPr>
          <w:color w:val="333333"/>
        </w:rPr>
        <w:t xml:space="preserve"> привлечь внимание учащихся, вызвать желание мыслить. </w:t>
      </w:r>
      <w:r>
        <w:rPr>
          <w:color w:val="333333"/>
        </w:rPr>
        <w:t xml:space="preserve">Это прием «Корзина идей», «Облако слов», «Лови ошибку»., математические фокусы. </w:t>
      </w:r>
      <w:r w:rsidRPr="008F3A35">
        <w:rPr>
          <w:color w:val="333333"/>
        </w:rPr>
        <w:t>Выбранные методы обучения и способы управления учебной деятельностью</w:t>
      </w:r>
      <w:r>
        <w:rPr>
          <w:color w:val="333333"/>
        </w:rPr>
        <w:t xml:space="preserve">, подчинены задачам урока, </w:t>
      </w:r>
      <w:r w:rsidRPr="008F3A35">
        <w:rPr>
          <w:color w:val="333333"/>
        </w:rPr>
        <w:t xml:space="preserve"> соответствуют уровню обученности учащихся.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Ребята оценивали</w:t>
      </w:r>
      <w:r w:rsidRPr="008F3A35">
        <w:rPr>
          <w:color w:val="333333"/>
        </w:rPr>
        <w:t xml:space="preserve"> свою рабо</w:t>
      </w:r>
      <w:r>
        <w:rPr>
          <w:color w:val="333333"/>
        </w:rPr>
        <w:t>ту на уроке на полях в  тетради (ставят  себе плюс или минус за выполненное задание).    В конце урока  подводятся  итоги работы, обучающиеся считают количество набранных плюсов.</w:t>
      </w:r>
      <w:r w:rsidRPr="008F3A35">
        <w:rPr>
          <w:color w:val="333333"/>
        </w:rPr>
        <w:t xml:space="preserve">   </w:t>
      </w:r>
      <w:r>
        <w:rPr>
          <w:color w:val="333333"/>
        </w:rPr>
        <w:t xml:space="preserve">   </w:t>
      </w:r>
    </w:p>
    <w:p w:rsidR="00B046BC" w:rsidRPr="008F3A35" w:rsidRDefault="00B046BC" w:rsidP="00B046B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Предлагается </w:t>
      </w:r>
      <w:r w:rsidRPr="008F3A35">
        <w:rPr>
          <w:color w:val="333333"/>
        </w:rPr>
        <w:t xml:space="preserve"> дифференцированное домашнее задание, объём</w:t>
      </w:r>
      <w:r>
        <w:rPr>
          <w:color w:val="333333"/>
        </w:rPr>
        <w:t xml:space="preserve"> которого соответствует </w:t>
      </w:r>
      <w:r w:rsidRPr="008F3A35">
        <w:rPr>
          <w:color w:val="333333"/>
        </w:rPr>
        <w:t xml:space="preserve"> нормативам.</w:t>
      </w:r>
    </w:p>
    <w:p w:rsidR="00B046BC" w:rsidRPr="008F3A35" w:rsidRDefault="00B046BC" w:rsidP="00B046B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Считаю, что сценарий урока </w:t>
      </w:r>
      <w:r w:rsidRPr="008F3A35">
        <w:rPr>
          <w:rFonts w:ascii="Times New Roman" w:hAnsi="Times New Roman"/>
          <w:color w:val="000000"/>
          <w:sz w:val="24"/>
          <w:szCs w:val="24"/>
        </w:rPr>
        <w:t xml:space="preserve"> соответствует  методической структуре урока, поставленным  целям.</w:t>
      </w:r>
      <w:r w:rsidRPr="008F3A35">
        <w:rPr>
          <w:rFonts w:ascii="Times New Roman" w:hAnsi="Times New Roman"/>
          <w:sz w:val="24"/>
          <w:szCs w:val="24"/>
        </w:rPr>
        <w:t xml:space="preserve"> Разноуровневые задания, подобранные с учетом возможностей учащихся, </w:t>
      </w:r>
      <w:r>
        <w:rPr>
          <w:rFonts w:ascii="Times New Roman" w:hAnsi="Times New Roman"/>
          <w:sz w:val="24"/>
          <w:szCs w:val="24"/>
        </w:rPr>
        <w:t>направлены на создание  в классе благоприятного климата</w:t>
      </w:r>
      <w:r w:rsidRPr="008F3A35">
        <w:rPr>
          <w:rFonts w:ascii="Times New Roman" w:hAnsi="Times New Roman"/>
          <w:sz w:val="24"/>
          <w:szCs w:val="24"/>
        </w:rPr>
        <w:t xml:space="preserve">. </w:t>
      </w:r>
    </w:p>
    <w:p w:rsidR="00B046BC" w:rsidRPr="008F3A35" w:rsidRDefault="00B046BC" w:rsidP="00C46F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3A3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F3A35">
        <w:rPr>
          <w:rFonts w:ascii="Times New Roman" w:hAnsi="Times New Roman"/>
          <w:sz w:val="24"/>
          <w:szCs w:val="24"/>
        </w:rPr>
        <w:t>Данная структура урока помогает каждому включиться в работу и видеть свои результаты. Контроль на уроке осуществлялся чере</w:t>
      </w:r>
      <w:r>
        <w:rPr>
          <w:rFonts w:ascii="Times New Roman" w:hAnsi="Times New Roman"/>
          <w:sz w:val="24"/>
          <w:szCs w:val="24"/>
        </w:rPr>
        <w:t>з учителя  и самоконтроль.</w:t>
      </w:r>
      <w:r w:rsidRPr="008F3A35">
        <w:rPr>
          <w:rFonts w:ascii="Times New Roman" w:hAnsi="Times New Roman"/>
          <w:sz w:val="24"/>
          <w:szCs w:val="24"/>
        </w:rPr>
        <w:t xml:space="preserve">    Задач</w:t>
      </w:r>
      <w:r>
        <w:rPr>
          <w:rFonts w:ascii="Times New Roman" w:hAnsi="Times New Roman"/>
          <w:sz w:val="24"/>
          <w:szCs w:val="24"/>
        </w:rPr>
        <w:t xml:space="preserve">и воспитания коллектива  класса осуществляются </w:t>
      </w:r>
      <w:r w:rsidRPr="008F3A35">
        <w:rPr>
          <w:rFonts w:ascii="Times New Roman" w:hAnsi="Times New Roman"/>
          <w:sz w:val="24"/>
          <w:szCs w:val="24"/>
        </w:rPr>
        <w:t xml:space="preserve"> через создание дружеской творческой атмосферы урока, доброжелательные отношения учителя и учеников; че</w:t>
      </w:r>
      <w:r>
        <w:rPr>
          <w:rFonts w:ascii="Times New Roman" w:hAnsi="Times New Roman"/>
          <w:sz w:val="24"/>
          <w:szCs w:val="24"/>
        </w:rPr>
        <w:t xml:space="preserve">рез создание в парной работе </w:t>
      </w:r>
      <w:r w:rsidRPr="008F3A35">
        <w:rPr>
          <w:rFonts w:ascii="Times New Roman" w:hAnsi="Times New Roman"/>
          <w:sz w:val="24"/>
          <w:szCs w:val="24"/>
        </w:rPr>
        <w:t xml:space="preserve"> дружеской обстановки. Я считаю, что все поставленные зад</w:t>
      </w:r>
      <w:r>
        <w:rPr>
          <w:rFonts w:ascii="Times New Roman" w:hAnsi="Times New Roman"/>
          <w:sz w:val="24"/>
          <w:szCs w:val="24"/>
        </w:rPr>
        <w:t>ачи в конспекте урока реализованы и достигнуты</w:t>
      </w:r>
      <w:r w:rsidRPr="008F3A35">
        <w:rPr>
          <w:rFonts w:ascii="Times New Roman" w:hAnsi="Times New Roman"/>
          <w:sz w:val="24"/>
          <w:szCs w:val="24"/>
        </w:rPr>
        <w:t>.</w:t>
      </w:r>
    </w:p>
    <w:p w:rsidR="00C46FCB" w:rsidRDefault="00C46FCB" w:rsidP="00C6289F">
      <w:pPr>
        <w:spacing w:after="0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6289F" w:rsidRDefault="00C6289F" w:rsidP="00C6289F">
      <w:pPr>
        <w:spacing w:after="0"/>
        <w:ind w:left="720"/>
        <w:contextualSpacing/>
        <w:jc w:val="center"/>
        <w:rPr>
          <w:rFonts w:ascii="Times New Roman" w:hAnsi="Times New Roman"/>
          <w:sz w:val="40"/>
          <w:szCs w:val="24"/>
        </w:rPr>
      </w:pPr>
      <w:r w:rsidRPr="00C6289F">
        <w:rPr>
          <w:rFonts w:ascii="Times New Roman" w:hAnsi="Times New Roman"/>
          <w:sz w:val="40"/>
          <w:szCs w:val="24"/>
        </w:rPr>
        <w:lastRenderedPageBreak/>
        <w:t>Приложение</w:t>
      </w:r>
    </w:p>
    <w:p w:rsidR="00FF32CC" w:rsidRDefault="00C6289F" w:rsidP="00C6289F">
      <w:pPr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</w:t>
      </w:r>
      <w:r w:rsidR="00FF32CC" w:rsidRPr="00FF32CC">
        <w:rPr>
          <w:rFonts w:ascii="Times New Roman" w:hAnsi="Times New Roman" w:cs="Times New Roman"/>
          <w:sz w:val="24"/>
          <w:szCs w:val="24"/>
        </w:rPr>
        <w:t xml:space="preserve"> </w:t>
      </w:r>
      <w:r w:rsidR="00FF32CC">
        <w:rPr>
          <w:rFonts w:ascii="Times New Roman" w:hAnsi="Times New Roman" w:cs="Times New Roman"/>
          <w:sz w:val="24"/>
          <w:szCs w:val="24"/>
        </w:rPr>
        <w:t>Наполняемость конверта  для работы в паре.</w:t>
      </w:r>
    </w:p>
    <w:p w:rsidR="00C6289F" w:rsidRDefault="00FF32CC" w:rsidP="00FF32CC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П</w:t>
      </w:r>
      <w:r w:rsidRPr="00334E8D">
        <w:rPr>
          <w:rFonts w:ascii="Times New Roman" w:hAnsi="Times New Roman" w:cs="Times New Roman"/>
          <w:sz w:val="24"/>
          <w:szCs w:val="24"/>
        </w:rPr>
        <w:t>одберите карточку</w:t>
      </w:r>
      <w:r>
        <w:rPr>
          <w:rFonts w:ascii="Times New Roman" w:hAnsi="Times New Roman" w:cs="Times New Roman"/>
          <w:sz w:val="24"/>
          <w:szCs w:val="24"/>
        </w:rPr>
        <w:t xml:space="preserve"> так</w:t>
      </w:r>
      <w:r w:rsidRPr="00334E8D">
        <w:rPr>
          <w:rFonts w:ascii="Times New Roman" w:hAnsi="Times New Roman" w:cs="Times New Roman"/>
          <w:sz w:val="24"/>
          <w:szCs w:val="24"/>
        </w:rPr>
        <w:t>, чтобы фраза была закончена</w:t>
      </w:r>
      <w:r>
        <w:rPr>
          <w:rFonts w:ascii="Times New Roman" w:hAnsi="Times New Roman" w:cs="Times New Roman"/>
          <w:sz w:val="24"/>
          <w:szCs w:val="24"/>
        </w:rPr>
        <w:t>. Составьте алгоритм</w:t>
      </w:r>
      <w:r w:rsidRPr="00FF32CC">
        <w:rPr>
          <w:rFonts w:ascii="Times New Roman" w:hAnsi="Times New Roman" w:cs="Times New Roman"/>
          <w:sz w:val="24"/>
          <w:szCs w:val="24"/>
        </w:rPr>
        <w:t xml:space="preserve"> </w:t>
      </w:r>
      <w:r w:rsidRPr="00334E8D">
        <w:rPr>
          <w:rFonts w:ascii="Times New Roman" w:hAnsi="Times New Roman" w:cs="Times New Roman"/>
          <w:sz w:val="24"/>
          <w:szCs w:val="24"/>
        </w:rPr>
        <w:t>умножения многозначных чисел</w:t>
      </w:r>
      <w:r>
        <w:rPr>
          <w:rFonts w:ascii="Times New Roman" w:hAnsi="Times New Roman" w:cs="Times New Roman"/>
          <w:sz w:val="24"/>
          <w:szCs w:val="24"/>
        </w:rPr>
        <w:t xml:space="preserve"> на трехзначное число.</w:t>
      </w:r>
    </w:p>
    <w:p w:rsidR="008B2366" w:rsidRDefault="008B2366" w:rsidP="00C6289F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Default="008B2366" w:rsidP="00C6289F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3783"/>
      </w:tblGrid>
      <w:tr w:rsidR="008B2366" w:rsidTr="008B2366">
        <w:tc>
          <w:tcPr>
            <w:tcW w:w="3783" w:type="dxa"/>
          </w:tcPr>
          <w:p w:rsidR="008B2366" w:rsidRDefault="008B2366" w:rsidP="008B236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Записываем единицы под единицами</w:t>
            </w:r>
          </w:p>
          <w:p w:rsidR="008B2366" w:rsidRDefault="008B2366" w:rsidP="00C628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-966"/>
        <w:tblW w:w="0" w:type="auto"/>
        <w:tblLook w:val="04A0"/>
      </w:tblPr>
      <w:tblGrid>
        <w:gridCol w:w="3783"/>
      </w:tblGrid>
      <w:tr w:rsidR="00FF32CC" w:rsidTr="00FF32CC">
        <w:tc>
          <w:tcPr>
            <w:tcW w:w="3783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Умножаем первый множитель на число единиц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2366" w:rsidRPr="00C6289F" w:rsidRDefault="008B2366" w:rsidP="00C6289F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tbl>
      <w:tblPr>
        <w:tblStyle w:val="a3"/>
        <w:tblpPr w:leftFromText="180" w:rightFromText="180" w:vertAnchor="text" w:horzAnchor="page" w:tblpX="1798" w:tblpY="164"/>
        <w:tblW w:w="0" w:type="auto"/>
        <w:tblLook w:val="04A0"/>
      </w:tblPr>
      <w:tblGrid>
        <w:gridCol w:w="3783"/>
      </w:tblGrid>
      <w:tr w:rsidR="008B2366" w:rsidTr="00FF32CC">
        <w:tc>
          <w:tcPr>
            <w:tcW w:w="3783" w:type="dxa"/>
          </w:tcPr>
          <w:p w:rsidR="008B2366" w:rsidRDefault="008B2366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Умножаем второй множитель на число десятков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04"/>
        <w:tblOverlap w:val="never"/>
        <w:tblW w:w="3783" w:type="dxa"/>
        <w:tblLook w:val="04A0"/>
      </w:tblPr>
      <w:tblGrid>
        <w:gridCol w:w="3783"/>
      </w:tblGrid>
      <w:tr w:rsidR="00FF32CC" w:rsidTr="00FF32CC">
        <w:tc>
          <w:tcPr>
            <w:tcW w:w="3783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Записываем под единицами.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Получаем первое неполное делимое.</w:t>
            </w:r>
          </w:p>
        </w:tc>
      </w:tr>
    </w:tbl>
    <w:p w:rsidR="00C6289F" w:rsidRDefault="00C6289F" w:rsidP="00B046BC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3783"/>
      </w:tblGrid>
      <w:tr w:rsidR="008B2366" w:rsidTr="00FF32CC">
        <w:tc>
          <w:tcPr>
            <w:tcW w:w="3783" w:type="dxa"/>
          </w:tcPr>
          <w:p w:rsidR="008B2366" w:rsidRDefault="008B2366" w:rsidP="001A7F1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Умножаем первый множитель на число сотен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-683"/>
        <w:tblW w:w="0" w:type="auto"/>
        <w:tblLook w:val="04A0"/>
      </w:tblPr>
      <w:tblGrid>
        <w:gridCol w:w="3783"/>
      </w:tblGrid>
      <w:tr w:rsidR="00FF32CC" w:rsidTr="00FF32CC">
        <w:tc>
          <w:tcPr>
            <w:tcW w:w="3783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Складываем неполные произведения</w:t>
            </w:r>
          </w:p>
        </w:tc>
      </w:tr>
    </w:tbl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50"/>
        <w:tblW w:w="0" w:type="auto"/>
        <w:tblLook w:val="04A0"/>
      </w:tblPr>
      <w:tblGrid>
        <w:gridCol w:w="3783"/>
      </w:tblGrid>
      <w:tr w:rsidR="00FF32CC" w:rsidTr="00FF32CC">
        <w:tc>
          <w:tcPr>
            <w:tcW w:w="3783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Записываем под десятками.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Получаем второе неполное произведение.</w:t>
            </w:r>
          </w:p>
        </w:tc>
      </w:tr>
    </w:tbl>
    <w:tbl>
      <w:tblPr>
        <w:tblStyle w:val="a3"/>
        <w:tblpPr w:leftFromText="180" w:rightFromText="180" w:vertAnchor="text" w:horzAnchor="page" w:tblpX="1756" w:tblpY="117"/>
        <w:tblW w:w="0" w:type="auto"/>
        <w:tblLook w:val="04A0"/>
      </w:tblPr>
      <w:tblGrid>
        <w:gridCol w:w="3794"/>
      </w:tblGrid>
      <w:tr w:rsidR="00FF32CC" w:rsidTr="00FF32CC">
        <w:tc>
          <w:tcPr>
            <w:tcW w:w="3794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Записываем  под сотнями.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Получаем третье неполное произведение</w:t>
            </w:r>
          </w:p>
        </w:tc>
      </w:tr>
    </w:tbl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91"/>
        <w:tblW w:w="0" w:type="auto"/>
        <w:tblLook w:val="04A0"/>
      </w:tblPr>
      <w:tblGrid>
        <w:gridCol w:w="3783"/>
      </w:tblGrid>
      <w:tr w:rsidR="00FF32CC" w:rsidTr="00FF32CC">
        <w:tc>
          <w:tcPr>
            <w:tcW w:w="3783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Десятки под десятками, сотни под сотнями.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1733" w:tblpY="121"/>
        <w:tblW w:w="0" w:type="auto"/>
        <w:tblLook w:val="04A0"/>
      </w:tblPr>
      <w:tblGrid>
        <w:gridCol w:w="3794"/>
      </w:tblGrid>
      <w:tr w:rsidR="00FF32CC" w:rsidTr="00FF32CC">
        <w:tc>
          <w:tcPr>
            <w:tcW w:w="3794" w:type="dxa"/>
          </w:tcPr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Читаем ответ</w:t>
            </w: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F32CC" w:rsidRDefault="00FF32CC" w:rsidP="00FF32C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2366" w:rsidRPr="00C6289F" w:rsidRDefault="008B2366" w:rsidP="008B2366">
      <w:pPr>
        <w:spacing w:after="0"/>
        <w:ind w:left="720"/>
        <w:contextualSpacing/>
        <w:rPr>
          <w:rFonts w:ascii="Times New Roman" w:hAnsi="Times New Roman"/>
          <w:sz w:val="28"/>
          <w:szCs w:val="28"/>
        </w:rPr>
      </w:pPr>
    </w:p>
    <w:p w:rsidR="00FF32CC" w:rsidRDefault="00FF32CC" w:rsidP="008B2366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FF32CC" w:rsidRPr="00FF32CC" w:rsidRDefault="00FF32CC" w:rsidP="00FF32CC">
      <w:pPr>
        <w:rPr>
          <w:rFonts w:ascii="Times New Roman" w:hAnsi="Times New Roman"/>
          <w:sz w:val="24"/>
          <w:szCs w:val="24"/>
        </w:rPr>
      </w:pPr>
    </w:p>
    <w:p w:rsidR="00FF32CC" w:rsidRDefault="00FF32CC" w:rsidP="00FF32CC">
      <w:pPr>
        <w:rPr>
          <w:rFonts w:ascii="Times New Roman" w:hAnsi="Times New Roman"/>
          <w:sz w:val="24"/>
          <w:szCs w:val="24"/>
        </w:rPr>
      </w:pPr>
    </w:p>
    <w:p w:rsidR="00C6289F" w:rsidRDefault="00FF32CC" w:rsidP="00FF32CC">
      <w:pPr>
        <w:tabs>
          <w:tab w:val="left" w:pos="95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C0862" w:rsidRDefault="00CC0862" w:rsidP="00FF32CC">
      <w:pPr>
        <w:tabs>
          <w:tab w:val="left" w:pos="9525"/>
        </w:tabs>
        <w:rPr>
          <w:rFonts w:ascii="Times New Roman" w:hAnsi="Times New Roman"/>
          <w:sz w:val="24"/>
          <w:szCs w:val="24"/>
        </w:rPr>
      </w:pPr>
    </w:p>
    <w:p w:rsidR="00CC0862" w:rsidRDefault="00CC0862" w:rsidP="00FF32CC">
      <w:pPr>
        <w:tabs>
          <w:tab w:val="left" w:pos="9525"/>
        </w:tabs>
        <w:rPr>
          <w:rFonts w:ascii="Times New Roman" w:hAnsi="Times New Roman"/>
          <w:sz w:val="24"/>
          <w:szCs w:val="24"/>
        </w:rPr>
      </w:pPr>
    </w:p>
    <w:p w:rsidR="00FF32CC" w:rsidRDefault="00FF32CC" w:rsidP="00FF32CC">
      <w:pPr>
        <w:tabs>
          <w:tab w:val="left" w:pos="95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Таблица для выполнения  математического диктанта «Арифметическая мозаика»</w:t>
      </w:r>
      <w:r w:rsidR="00CC0862">
        <w:rPr>
          <w:rFonts w:ascii="Times New Roman" w:hAnsi="Times New Roman"/>
          <w:sz w:val="24"/>
          <w:szCs w:val="24"/>
        </w:rPr>
        <w:t xml:space="preserve"> для индивидуальной работы.</w:t>
      </w:r>
    </w:p>
    <w:tbl>
      <w:tblPr>
        <w:tblStyle w:val="a3"/>
        <w:tblW w:w="0" w:type="auto"/>
        <w:tblInd w:w="1242" w:type="dxa"/>
        <w:tblLook w:val="04A0"/>
      </w:tblPr>
      <w:tblGrid>
        <w:gridCol w:w="1560"/>
        <w:gridCol w:w="1559"/>
        <w:gridCol w:w="1215"/>
        <w:gridCol w:w="1336"/>
        <w:gridCol w:w="1276"/>
      </w:tblGrid>
      <w:tr w:rsidR="00CC0862" w:rsidRPr="00CC0862" w:rsidTr="00CC0862">
        <w:tc>
          <w:tcPr>
            <w:tcW w:w="1560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40</w:t>
            </w:r>
          </w:p>
        </w:tc>
        <w:tc>
          <w:tcPr>
            <w:tcW w:w="1559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24</w:t>
            </w:r>
          </w:p>
        </w:tc>
        <w:tc>
          <w:tcPr>
            <w:tcW w:w="1215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2</w:t>
            </w:r>
          </w:p>
        </w:tc>
        <w:tc>
          <w:tcPr>
            <w:tcW w:w="1336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5400</w:t>
            </w:r>
          </w:p>
        </w:tc>
        <w:tc>
          <w:tcPr>
            <w:tcW w:w="1276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27</w:t>
            </w:r>
          </w:p>
        </w:tc>
      </w:tr>
      <w:tr w:rsidR="00CC0862" w:rsidRPr="00CC0862" w:rsidTr="00CC0862">
        <w:tc>
          <w:tcPr>
            <w:tcW w:w="1560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540</w:t>
            </w:r>
          </w:p>
        </w:tc>
        <w:tc>
          <w:tcPr>
            <w:tcW w:w="1559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7</w:t>
            </w:r>
          </w:p>
        </w:tc>
        <w:tc>
          <w:tcPr>
            <w:tcW w:w="1215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9</w:t>
            </w:r>
          </w:p>
        </w:tc>
        <w:tc>
          <w:tcPr>
            <w:tcW w:w="1336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4</w:t>
            </w:r>
          </w:p>
        </w:tc>
        <w:tc>
          <w:tcPr>
            <w:tcW w:w="1276" w:type="dxa"/>
            <w:tcBorders>
              <w:top w:val="single" w:sz="24" w:space="0" w:color="76923C" w:themeColor="accent3" w:themeShade="BF"/>
              <w:left w:val="single" w:sz="24" w:space="0" w:color="76923C" w:themeColor="accent3" w:themeShade="BF"/>
              <w:bottom w:val="single" w:sz="24" w:space="0" w:color="76923C" w:themeColor="accent3" w:themeShade="BF"/>
              <w:right w:val="single" w:sz="24" w:space="0" w:color="76923C" w:themeColor="accent3" w:themeShade="BF"/>
            </w:tcBorders>
          </w:tcPr>
          <w:p w:rsidR="00CC0862" w:rsidRPr="00CC0862" w:rsidRDefault="00CC0862" w:rsidP="00CC0862">
            <w:pPr>
              <w:tabs>
                <w:tab w:val="left" w:pos="9525"/>
              </w:tabs>
              <w:jc w:val="center"/>
              <w:rPr>
                <w:rFonts w:ascii="Times New Roman" w:hAnsi="Times New Roman"/>
                <w:sz w:val="56"/>
                <w:szCs w:val="56"/>
              </w:rPr>
            </w:pPr>
            <w:r w:rsidRPr="00CC0862">
              <w:rPr>
                <w:rFonts w:ascii="Times New Roman" w:hAnsi="Times New Roman"/>
                <w:sz w:val="56"/>
                <w:szCs w:val="56"/>
              </w:rPr>
              <w:t>720</w:t>
            </w:r>
          </w:p>
        </w:tc>
      </w:tr>
    </w:tbl>
    <w:p w:rsidR="00FF32CC" w:rsidRPr="00CC0862" w:rsidRDefault="00FF32CC" w:rsidP="00CC0862">
      <w:pPr>
        <w:tabs>
          <w:tab w:val="left" w:pos="9525"/>
        </w:tabs>
        <w:rPr>
          <w:rFonts w:ascii="Times New Roman" w:hAnsi="Times New Roman"/>
          <w:sz w:val="96"/>
          <w:szCs w:val="24"/>
        </w:rPr>
      </w:pPr>
    </w:p>
    <w:sectPr w:rsidR="00FF32CC" w:rsidRPr="00CC0862" w:rsidSect="00AD1C1C">
      <w:pgSz w:w="16838" w:h="11906" w:orient="landscape"/>
      <w:pgMar w:top="709" w:right="1134" w:bottom="850" w:left="1134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D57" w:rsidRDefault="00592D57" w:rsidP="00C6289F">
      <w:pPr>
        <w:spacing w:after="0" w:line="240" w:lineRule="auto"/>
      </w:pPr>
      <w:r>
        <w:separator/>
      </w:r>
    </w:p>
  </w:endnote>
  <w:endnote w:type="continuationSeparator" w:id="1">
    <w:p w:rsidR="00592D57" w:rsidRDefault="00592D57" w:rsidP="00C6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D57" w:rsidRDefault="00592D57" w:rsidP="00C6289F">
      <w:pPr>
        <w:spacing w:after="0" w:line="240" w:lineRule="auto"/>
      </w:pPr>
      <w:r>
        <w:separator/>
      </w:r>
    </w:p>
  </w:footnote>
  <w:footnote w:type="continuationSeparator" w:id="1">
    <w:p w:rsidR="00592D57" w:rsidRDefault="00592D57" w:rsidP="00C62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4CB3"/>
    <w:multiLevelType w:val="hybridMultilevel"/>
    <w:tmpl w:val="56B4C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67117"/>
    <w:multiLevelType w:val="hybridMultilevel"/>
    <w:tmpl w:val="656E9E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E2F07"/>
    <w:multiLevelType w:val="hybridMultilevel"/>
    <w:tmpl w:val="877AD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54C4"/>
    <w:multiLevelType w:val="multilevel"/>
    <w:tmpl w:val="6E0A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6B3CEC"/>
    <w:multiLevelType w:val="hybridMultilevel"/>
    <w:tmpl w:val="AF9A12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012E"/>
    <w:rsid w:val="00093A29"/>
    <w:rsid w:val="0016182F"/>
    <w:rsid w:val="00161F85"/>
    <w:rsid w:val="00193DB7"/>
    <w:rsid w:val="00195AD5"/>
    <w:rsid w:val="001D3E3D"/>
    <w:rsid w:val="00277B7F"/>
    <w:rsid w:val="0029038A"/>
    <w:rsid w:val="002A06A2"/>
    <w:rsid w:val="002A5FFD"/>
    <w:rsid w:val="002C5A93"/>
    <w:rsid w:val="002F3F8F"/>
    <w:rsid w:val="00334E8D"/>
    <w:rsid w:val="0038735D"/>
    <w:rsid w:val="003A1936"/>
    <w:rsid w:val="003F17FC"/>
    <w:rsid w:val="003F4325"/>
    <w:rsid w:val="00406109"/>
    <w:rsid w:val="00495659"/>
    <w:rsid w:val="004A18AC"/>
    <w:rsid w:val="004E336E"/>
    <w:rsid w:val="00512747"/>
    <w:rsid w:val="0053667C"/>
    <w:rsid w:val="00567CF7"/>
    <w:rsid w:val="00592D57"/>
    <w:rsid w:val="005C40C8"/>
    <w:rsid w:val="00640C16"/>
    <w:rsid w:val="006B6F6D"/>
    <w:rsid w:val="006F7983"/>
    <w:rsid w:val="007B7B4D"/>
    <w:rsid w:val="007F012E"/>
    <w:rsid w:val="008204FC"/>
    <w:rsid w:val="00876484"/>
    <w:rsid w:val="008B2366"/>
    <w:rsid w:val="008B4978"/>
    <w:rsid w:val="009208C5"/>
    <w:rsid w:val="009445E2"/>
    <w:rsid w:val="00954CA8"/>
    <w:rsid w:val="0096752A"/>
    <w:rsid w:val="009B423E"/>
    <w:rsid w:val="009E789C"/>
    <w:rsid w:val="009F58D9"/>
    <w:rsid w:val="00A42254"/>
    <w:rsid w:val="00A64773"/>
    <w:rsid w:val="00AA3648"/>
    <w:rsid w:val="00AD1C1C"/>
    <w:rsid w:val="00B046BC"/>
    <w:rsid w:val="00BD55BD"/>
    <w:rsid w:val="00C20F88"/>
    <w:rsid w:val="00C46FCB"/>
    <w:rsid w:val="00C6289F"/>
    <w:rsid w:val="00C94CC0"/>
    <w:rsid w:val="00CC0862"/>
    <w:rsid w:val="00D00F83"/>
    <w:rsid w:val="00D573D3"/>
    <w:rsid w:val="00D875F3"/>
    <w:rsid w:val="00DB592D"/>
    <w:rsid w:val="00DD60A9"/>
    <w:rsid w:val="00DF78B9"/>
    <w:rsid w:val="00EC342F"/>
    <w:rsid w:val="00EC5776"/>
    <w:rsid w:val="00EF6D2D"/>
    <w:rsid w:val="00F04EBD"/>
    <w:rsid w:val="00F22BB0"/>
    <w:rsid w:val="00FF2C32"/>
    <w:rsid w:val="00FF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B5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B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92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95659"/>
    <w:pPr>
      <w:ind w:left="720"/>
      <w:contextualSpacing/>
    </w:pPr>
  </w:style>
  <w:style w:type="paragraph" w:styleId="a8">
    <w:name w:val="No Spacing"/>
    <w:uiPriority w:val="1"/>
    <w:qFormat/>
    <w:rsid w:val="003A193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12">
    <w:name w:val="c12"/>
    <w:basedOn w:val="a"/>
    <w:rsid w:val="00C2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C20F88"/>
  </w:style>
  <w:style w:type="paragraph" w:customStyle="1" w:styleId="c15">
    <w:name w:val="c15"/>
    <w:basedOn w:val="a"/>
    <w:rsid w:val="00C2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20F88"/>
  </w:style>
  <w:style w:type="paragraph" w:customStyle="1" w:styleId="c9">
    <w:name w:val="c9"/>
    <w:basedOn w:val="a"/>
    <w:rsid w:val="00C2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20F88"/>
  </w:style>
  <w:style w:type="paragraph" w:customStyle="1" w:styleId="c33">
    <w:name w:val="c33"/>
    <w:basedOn w:val="a"/>
    <w:rsid w:val="00C20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C20F88"/>
  </w:style>
  <w:style w:type="paragraph" w:customStyle="1" w:styleId="c49">
    <w:name w:val="c49"/>
    <w:basedOn w:val="a"/>
    <w:rsid w:val="00876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76484"/>
  </w:style>
  <w:style w:type="character" w:customStyle="1" w:styleId="c0">
    <w:name w:val="c0"/>
    <w:basedOn w:val="a0"/>
    <w:rsid w:val="00876484"/>
  </w:style>
  <w:style w:type="character" w:styleId="a9">
    <w:name w:val="Hyperlink"/>
    <w:basedOn w:val="a0"/>
    <w:uiPriority w:val="99"/>
    <w:unhideWhenUsed/>
    <w:rsid w:val="001D3E3D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C62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6289F"/>
  </w:style>
  <w:style w:type="paragraph" w:styleId="ac">
    <w:name w:val="footer"/>
    <w:basedOn w:val="a"/>
    <w:link w:val="ad"/>
    <w:uiPriority w:val="99"/>
    <w:semiHidden/>
    <w:unhideWhenUsed/>
    <w:rsid w:val="00C62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62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b-shkola.lebouo.ru/wp-content/uploads/2021/05/Matematika_1-4_klass_2021.pdf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dlya-kompleksov-detskii-sad-nachalnaya-shkola/2015/10/19/planiruemye-rezultaty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tic7.depositphotos.com/1281261/771/i/950/depositphotos_7717570-stock-photo-wooden-stamp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okimatematiki.ru/plankonspekt-uroka-matematiki-klass-umk-garmoniya-tema-algoritm-umnozheniya-na-dvuznachnoe-chislo-ego-zakreplenie-227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matematika/2020/09/01/pismennoe-umnozhenie-na-dvuznachnoe-chislo-zakreplenie-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4375</Words>
  <Characters>24944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17</cp:revision>
  <dcterms:created xsi:type="dcterms:W3CDTF">2021-11-19T13:56:00Z</dcterms:created>
  <dcterms:modified xsi:type="dcterms:W3CDTF">2022-02-08T09:24:00Z</dcterms:modified>
</cp:coreProperties>
</file>